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863C93B" w14:textId="79485FA3" w:rsidR="00A50AF4" w:rsidRPr="00DF019E" w:rsidRDefault="00DF019E">
      <w:pPr>
        <w:rPr>
          <w:sz w:val="24"/>
        </w:rPr>
      </w:pPr>
      <w:r w:rsidRPr="00DF019E">
        <w:rPr>
          <w:rFonts w:hint="eastAsia"/>
          <w:sz w:val="24"/>
        </w:rPr>
        <w:t>Marc_Mentat2018　Manual</w:t>
      </w:r>
      <w:r>
        <w:rPr>
          <w:rFonts w:hint="eastAsia"/>
          <w:sz w:val="24"/>
        </w:rPr>
        <w:t xml:space="preserve">　</w:t>
      </w:r>
    </w:p>
    <w:p w14:paraId="3D915E35" w14:textId="0CD7F7EA" w:rsidR="00DF019E" w:rsidRDefault="00DF019E"/>
    <w:p w14:paraId="3D43CD44" w14:textId="0F8F8A6F" w:rsidR="00DF019E" w:rsidRPr="00DF019E" w:rsidRDefault="00DF019E" w:rsidP="00DF019E">
      <w:pPr>
        <w:rPr>
          <w:b/>
          <w:sz w:val="24"/>
        </w:rPr>
      </w:pPr>
      <w:proofErr w:type="spellStart"/>
      <w:r w:rsidRPr="00DF019E">
        <w:rPr>
          <w:b/>
          <w:sz w:val="24"/>
        </w:rPr>
        <w:t>Mentat</w:t>
      </w:r>
      <w:proofErr w:type="spellEnd"/>
      <w:r w:rsidRPr="00DF019E">
        <w:rPr>
          <w:b/>
          <w:sz w:val="24"/>
        </w:rPr>
        <w:t xml:space="preserve">の基礎知識 </w:t>
      </w:r>
    </w:p>
    <w:p w14:paraId="10BE8D88" w14:textId="77777777" w:rsidR="00DF019E" w:rsidRDefault="00DF019E" w:rsidP="00DF019E"/>
    <w:p w14:paraId="0DE7957C" w14:textId="2A1F9E8D" w:rsidR="00DF019E" w:rsidRDefault="00DF019E" w:rsidP="00DF019E">
      <w:r>
        <w:t xml:space="preserve">Marc </w:t>
      </w:r>
      <w:proofErr w:type="spellStart"/>
      <w:r>
        <w:t>Mentat</w:t>
      </w:r>
      <w:proofErr w:type="spellEnd"/>
      <w:r>
        <w:t xml:space="preserve">の紹介 </w:t>
      </w:r>
    </w:p>
    <w:p w14:paraId="79B69B7C" w14:textId="4BC23A53" w:rsidR="00DF019E" w:rsidRDefault="00DF019E" w:rsidP="00DF019E">
      <w:r>
        <w:t xml:space="preserve">Marc </w:t>
      </w:r>
      <w:proofErr w:type="spellStart"/>
      <w:r>
        <w:t>Mentat</w:t>
      </w:r>
      <w:proofErr w:type="spellEnd"/>
      <w:r>
        <w:t>へようこそ - 有限要素解析プロセスを最初から最後まで実行することができるグラフィカル・ユーザー・インターフェース・プログラムです。</w:t>
      </w:r>
    </w:p>
    <w:p w14:paraId="754470F8" w14:textId="77777777" w:rsidR="00DF019E" w:rsidRDefault="00DF019E" w:rsidP="00DF019E"/>
    <w:p w14:paraId="4A6AFF4A" w14:textId="30E1EDCC" w:rsidR="00DF019E" w:rsidRDefault="00DF019E" w:rsidP="00DF019E">
      <w:r>
        <w:rPr>
          <w:rFonts w:hint="eastAsia"/>
        </w:rPr>
        <w:t>この章では、以下の内容について説明します。</w:t>
      </w:r>
    </w:p>
    <w:p w14:paraId="292657E6" w14:textId="666C859F" w:rsidR="00DF019E" w:rsidRDefault="00DF019E" w:rsidP="00DF019E">
      <w:pPr>
        <w:ind w:firstLineChars="100" w:firstLine="206"/>
      </w:pPr>
      <w:r w:rsidRPr="00DF019E">
        <w:rPr>
          <w:rFonts w:hint="eastAsia"/>
          <w:b/>
        </w:rPr>
        <w:t>・</w:t>
      </w:r>
      <w:proofErr w:type="spellStart"/>
      <w:r>
        <w:t>Mentat</w:t>
      </w:r>
      <w:proofErr w:type="spellEnd"/>
      <w:r>
        <w:t xml:space="preserve">のメカニクス </w:t>
      </w:r>
    </w:p>
    <w:p w14:paraId="3F06D9D0" w14:textId="6C4F0EC8" w:rsidR="00DF019E" w:rsidRDefault="00DF019E" w:rsidP="00DF019E">
      <w:pPr>
        <w:ind w:firstLineChars="200" w:firstLine="420"/>
      </w:pPr>
      <w:r>
        <w:rPr>
          <w:rFonts w:hint="eastAsia"/>
        </w:rPr>
        <w:t>・</w:t>
      </w:r>
      <w:proofErr w:type="spellStart"/>
      <w:r>
        <w:t>Mentat</w:t>
      </w:r>
      <w:proofErr w:type="spellEnd"/>
      <w:r>
        <w:t xml:space="preserve">とのコミュニケーションの取り方 </w:t>
      </w:r>
    </w:p>
    <w:p w14:paraId="04DED071" w14:textId="2FF70FAF" w:rsidR="00DF019E" w:rsidRDefault="00DF019E" w:rsidP="00DF019E">
      <w:pPr>
        <w:ind w:firstLineChars="200" w:firstLine="420"/>
      </w:pPr>
      <w:r>
        <w:rPr>
          <w:rFonts w:hint="eastAsia"/>
        </w:rPr>
        <w:t>・</w:t>
      </w:r>
      <w:proofErr w:type="spellStart"/>
      <w:r>
        <w:t>Mentat</w:t>
      </w:r>
      <w:proofErr w:type="spellEnd"/>
      <w:r>
        <w:t xml:space="preserve">とのコミュニケーション方法 </w:t>
      </w:r>
    </w:p>
    <w:p w14:paraId="72EF244A" w14:textId="34217E52" w:rsidR="00DF019E" w:rsidRDefault="00DF019E" w:rsidP="00DF019E">
      <w:pPr>
        <w:ind w:firstLineChars="200" w:firstLine="420"/>
      </w:pPr>
      <w:r>
        <w:rPr>
          <w:rFonts w:hint="eastAsia"/>
        </w:rPr>
        <w:t>・</w:t>
      </w:r>
      <w:proofErr w:type="spellStart"/>
      <w:r>
        <w:t>Mentat</w:t>
      </w:r>
      <w:proofErr w:type="spellEnd"/>
      <w:r>
        <w:t xml:space="preserve">のウィンドウレイアウト </w:t>
      </w:r>
    </w:p>
    <w:p w14:paraId="5B500F49" w14:textId="03F7F027" w:rsidR="00DF019E" w:rsidRDefault="00DF019E" w:rsidP="00DF019E">
      <w:pPr>
        <w:ind w:firstLineChars="200" w:firstLine="420"/>
      </w:pPr>
      <w:r>
        <w:rPr>
          <w:rFonts w:hint="eastAsia"/>
        </w:rPr>
        <w:t>・ポップアップメニュー</w:t>
      </w:r>
      <w:r>
        <w:t xml:space="preserve"> </w:t>
      </w:r>
    </w:p>
    <w:p w14:paraId="29674CA5" w14:textId="59C4ABE8" w:rsidR="00DF019E" w:rsidRDefault="00DF019E" w:rsidP="00DF019E">
      <w:pPr>
        <w:ind w:firstLineChars="200" w:firstLine="420"/>
      </w:pPr>
      <w:r>
        <w:rPr>
          <w:rFonts w:hint="eastAsia"/>
        </w:rPr>
        <w:t>・ユーザー定義のメニュー</w:t>
      </w:r>
      <w:r>
        <w:t xml:space="preserve"> </w:t>
      </w:r>
    </w:p>
    <w:p w14:paraId="7AF429B5" w14:textId="6903D5C5" w:rsidR="00DF019E" w:rsidRDefault="00DF019E" w:rsidP="00DF019E">
      <w:pPr>
        <w:ind w:firstLineChars="100" w:firstLine="206"/>
      </w:pPr>
      <w:r w:rsidRPr="00DF019E">
        <w:rPr>
          <w:rFonts w:hint="eastAsia"/>
          <w:b/>
        </w:rPr>
        <w:t>・</w:t>
      </w:r>
      <w:proofErr w:type="spellStart"/>
      <w:r>
        <w:t>Mentat</w:t>
      </w:r>
      <w:proofErr w:type="spellEnd"/>
      <w:r>
        <w:t xml:space="preserve">のいくつかの機能の詳細情報 </w:t>
      </w:r>
    </w:p>
    <w:p w14:paraId="4B2A6CBA" w14:textId="6E37B103" w:rsidR="00DF019E" w:rsidRDefault="00DF019E" w:rsidP="00DF019E">
      <w:pPr>
        <w:ind w:firstLineChars="200" w:firstLine="420"/>
      </w:pPr>
      <w:r>
        <w:rPr>
          <w:rFonts w:hint="eastAsia"/>
        </w:rPr>
        <w:t>・リストの指定</w:t>
      </w:r>
      <w:r>
        <w:t xml:space="preserve"> </w:t>
      </w:r>
    </w:p>
    <w:p w14:paraId="50C537D6" w14:textId="7A03033D" w:rsidR="00DF019E" w:rsidRDefault="00DF019E" w:rsidP="00DF019E">
      <w:pPr>
        <w:ind w:firstLineChars="200" w:firstLine="420"/>
      </w:pPr>
      <w:r>
        <w:rPr>
          <w:rFonts w:hint="eastAsia"/>
        </w:rPr>
        <w:t>・選択コントロール</w:t>
      </w:r>
      <w:r>
        <w:t xml:space="preserve"> </w:t>
      </w:r>
    </w:p>
    <w:p w14:paraId="38FBE9F4" w14:textId="60A037EA" w:rsidR="00DF019E" w:rsidRDefault="00DF019E" w:rsidP="00DF019E">
      <w:pPr>
        <w:ind w:firstLineChars="200" w:firstLine="420"/>
      </w:pPr>
      <w:r>
        <w:rPr>
          <w:rFonts w:hint="eastAsia"/>
        </w:rPr>
        <w:t>・可視性</w:t>
      </w:r>
      <w:r>
        <w:t xml:space="preserve"> </w:t>
      </w:r>
    </w:p>
    <w:p w14:paraId="334B0DFB" w14:textId="7D8DF67A" w:rsidR="00DF019E" w:rsidRDefault="00DF019E" w:rsidP="00DF019E">
      <w:pPr>
        <w:ind w:firstLineChars="200" w:firstLine="420"/>
      </w:pPr>
      <w:r>
        <w:rPr>
          <w:rFonts w:hint="eastAsia"/>
        </w:rPr>
        <w:t>・モデルナビゲーター</w:t>
      </w:r>
      <w:r>
        <w:t xml:space="preserve"> </w:t>
      </w:r>
    </w:p>
    <w:p w14:paraId="616435F1" w14:textId="698EB92C" w:rsidR="00DF019E" w:rsidRDefault="00DF019E" w:rsidP="00DF019E">
      <w:pPr>
        <w:ind w:firstLineChars="100" w:firstLine="206"/>
      </w:pPr>
      <w:r w:rsidRPr="00DF019E">
        <w:rPr>
          <w:rFonts w:hint="eastAsia"/>
          <w:b/>
        </w:rPr>
        <w:t>・</w:t>
      </w:r>
      <w:r>
        <w:rPr>
          <w:rFonts w:hint="eastAsia"/>
        </w:rPr>
        <w:t>はじめに</w:t>
      </w:r>
      <w:r>
        <w:t xml:space="preserve"> </w:t>
      </w:r>
    </w:p>
    <w:p w14:paraId="5C763DA2" w14:textId="2362BB35" w:rsidR="00DF019E" w:rsidRDefault="00DF019E" w:rsidP="00DF019E">
      <w:pPr>
        <w:ind w:firstLineChars="200" w:firstLine="420"/>
      </w:pPr>
      <w:r>
        <w:rPr>
          <w:rFonts w:hint="eastAsia"/>
        </w:rPr>
        <w:t>・手順ファイル</w:t>
      </w:r>
      <w:r>
        <w:t xml:space="preserve"> </w:t>
      </w:r>
    </w:p>
    <w:p w14:paraId="3F275CF3" w14:textId="34B0D1CE" w:rsidR="00DF019E" w:rsidRDefault="00DF019E" w:rsidP="00DF019E">
      <w:pPr>
        <w:ind w:firstLineChars="200" w:firstLine="420"/>
      </w:pPr>
      <w:r>
        <w:rPr>
          <w:rFonts w:hint="eastAsia"/>
        </w:rPr>
        <w:t>・クリックの順序</w:t>
      </w:r>
      <w:r>
        <w:t xml:space="preserve"> </w:t>
      </w:r>
    </w:p>
    <w:p w14:paraId="7E6D8CDF" w14:textId="77777777" w:rsidR="00DF019E" w:rsidRDefault="00DF019E" w:rsidP="00DF019E">
      <w:pPr>
        <w:ind w:firstLineChars="200" w:firstLine="420"/>
      </w:pPr>
    </w:p>
    <w:p w14:paraId="64259BBC" w14:textId="77777777" w:rsidR="00DF019E" w:rsidRDefault="00DF019E" w:rsidP="00DF019E">
      <w:r>
        <w:rPr>
          <w:rFonts w:hint="eastAsia"/>
        </w:rPr>
        <w:t>すぐに始めたい場合は、「このガイドの通信方法」を参照して、このガイドの中で</w:t>
      </w:r>
      <w:proofErr w:type="spellStart"/>
      <w:r>
        <w:t>Mentat</w:t>
      </w:r>
      <w:proofErr w:type="spellEnd"/>
      <w:r>
        <w:t>の各種コマンドがどのように参照されているかについての簡単な概要をご覧ください。</w:t>
      </w:r>
    </w:p>
    <w:p w14:paraId="11D463C0" w14:textId="5DAECCBC" w:rsidR="00DF019E" w:rsidRDefault="00DF019E" w:rsidP="00DF019E">
      <w:r>
        <w:rPr>
          <w:rFonts w:hint="eastAsia"/>
        </w:rPr>
        <w:t>有限要素解析に関する背景情報は、「有限要素解析の実行に関する背景情報」を参照してください。</w:t>
      </w:r>
    </w:p>
    <w:p w14:paraId="15F11ED8" w14:textId="77777777" w:rsidR="00DF019E" w:rsidRDefault="00DF019E" w:rsidP="00DF019E"/>
    <w:p w14:paraId="495EFE2A" w14:textId="77777777" w:rsidR="00DF019E" w:rsidRDefault="00DF019E" w:rsidP="00DF019E">
      <w:pPr>
        <w:rPr>
          <w:b/>
          <w:sz w:val="24"/>
        </w:rPr>
      </w:pPr>
    </w:p>
    <w:p w14:paraId="09283E0A" w14:textId="77777777" w:rsidR="00DF019E" w:rsidRDefault="00DF019E" w:rsidP="00DF019E">
      <w:pPr>
        <w:rPr>
          <w:b/>
          <w:sz w:val="24"/>
        </w:rPr>
      </w:pPr>
    </w:p>
    <w:p w14:paraId="1C03782C" w14:textId="5C49755C" w:rsidR="00DF019E" w:rsidRPr="00DF019E" w:rsidRDefault="00DF019E" w:rsidP="00DF019E">
      <w:pPr>
        <w:rPr>
          <w:b/>
          <w:sz w:val="24"/>
        </w:rPr>
      </w:pPr>
      <w:proofErr w:type="spellStart"/>
      <w:r w:rsidRPr="00DF019E">
        <w:rPr>
          <w:b/>
          <w:sz w:val="24"/>
        </w:rPr>
        <w:lastRenderedPageBreak/>
        <w:t>Mentat</w:t>
      </w:r>
      <w:proofErr w:type="spellEnd"/>
      <w:r w:rsidRPr="00DF019E">
        <w:rPr>
          <w:b/>
          <w:sz w:val="24"/>
        </w:rPr>
        <w:t xml:space="preserve">のメカニクス </w:t>
      </w:r>
    </w:p>
    <w:p w14:paraId="4C25E508" w14:textId="75FBED2B" w:rsidR="00DF019E" w:rsidRDefault="00DF019E" w:rsidP="00DF019E">
      <w:proofErr w:type="spellStart"/>
      <w:r>
        <w:t>Mentat</w:t>
      </w:r>
      <w:proofErr w:type="spellEnd"/>
      <w:r>
        <w:t>を使い始める前に、プログラムとの通信方法を知っておく必要があります。このセクションの目的は、</w:t>
      </w:r>
      <w:proofErr w:type="spellStart"/>
      <w:r>
        <w:t>Mentat</w:t>
      </w:r>
      <w:proofErr w:type="spellEnd"/>
      <w:r>
        <w:t>がどのように動作するかの概要を説明し、プログラムと快適にやり取りするための基本情報を提供することです。これを終えると、以下の分野について明確に理解できるようになります。</w:t>
      </w:r>
    </w:p>
    <w:p w14:paraId="5CC673F8" w14:textId="77777777" w:rsidR="00DF019E" w:rsidRDefault="00DF019E" w:rsidP="00DF019E"/>
    <w:p w14:paraId="64D054D2" w14:textId="486C5778" w:rsidR="00DF019E" w:rsidRDefault="00DF019E" w:rsidP="00DF019E">
      <w:pPr>
        <w:ind w:firstLineChars="100" w:firstLine="210"/>
      </w:pPr>
      <w:r>
        <w:rPr>
          <w:rFonts w:hint="eastAsia"/>
        </w:rPr>
        <w:t>・あなたと</w:t>
      </w:r>
      <w:proofErr w:type="spellStart"/>
      <w:r>
        <w:t>Mentat</w:t>
      </w:r>
      <w:proofErr w:type="spellEnd"/>
      <w:r>
        <w:t xml:space="preserve">のコミュニケーション方法 </w:t>
      </w:r>
    </w:p>
    <w:p w14:paraId="2752F23A" w14:textId="3EAA771C" w:rsidR="00DF019E" w:rsidRDefault="00DF019E" w:rsidP="00DF019E">
      <w:pPr>
        <w:ind w:firstLineChars="100" w:firstLine="210"/>
      </w:pPr>
      <w:r>
        <w:rPr>
          <w:rFonts w:hint="eastAsia"/>
        </w:rPr>
        <w:t>・</w:t>
      </w:r>
      <w:proofErr w:type="spellStart"/>
      <w:r>
        <w:t>Mentat</w:t>
      </w:r>
      <w:proofErr w:type="spellEnd"/>
      <w:r>
        <w:t xml:space="preserve">とあなたとのコミュニケーション方法 </w:t>
      </w:r>
    </w:p>
    <w:p w14:paraId="3423712A" w14:textId="0AD8D46B" w:rsidR="00DF019E" w:rsidRDefault="00DF019E" w:rsidP="00DF019E">
      <w:pPr>
        <w:ind w:firstLineChars="100" w:firstLine="210"/>
      </w:pPr>
      <w:r>
        <w:rPr>
          <w:rFonts w:hint="eastAsia"/>
        </w:rPr>
        <w:t>・</w:t>
      </w:r>
      <w:proofErr w:type="spellStart"/>
      <w:r>
        <w:t>Mentat</w:t>
      </w:r>
      <w:proofErr w:type="spellEnd"/>
      <w:r>
        <w:t xml:space="preserve">のウィンドウレイアウト </w:t>
      </w:r>
    </w:p>
    <w:p w14:paraId="4EB926C8" w14:textId="51F5C045" w:rsidR="00DF019E" w:rsidRDefault="00DF019E" w:rsidP="00DF019E">
      <w:pPr>
        <w:ind w:firstLineChars="100" w:firstLine="210"/>
      </w:pPr>
      <w:r>
        <w:rPr>
          <w:rFonts w:hint="eastAsia"/>
        </w:rPr>
        <w:t>・ポップアップ・メニュー</w:t>
      </w:r>
      <w:r>
        <w:t xml:space="preserve"> </w:t>
      </w:r>
    </w:p>
    <w:p w14:paraId="3011AE49" w14:textId="07E871B2" w:rsidR="00DF019E" w:rsidRDefault="00DF019E" w:rsidP="00DF019E">
      <w:pPr>
        <w:ind w:firstLineChars="100" w:firstLine="210"/>
      </w:pPr>
      <w:r>
        <w:rPr>
          <w:rFonts w:hint="eastAsia"/>
        </w:rPr>
        <w:t>・ユーザー定義のメニュー</w:t>
      </w:r>
      <w:r>
        <w:t xml:space="preserve"> </w:t>
      </w:r>
    </w:p>
    <w:p w14:paraId="7B5E7740" w14:textId="77777777" w:rsidR="00DF019E" w:rsidRDefault="00DF019E" w:rsidP="00DF019E">
      <w:pPr>
        <w:ind w:firstLineChars="100" w:firstLine="210"/>
      </w:pPr>
    </w:p>
    <w:p w14:paraId="3157E204" w14:textId="77777777" w:rsidR="00DF019E" w:rsidRPr="00DF019E" w:rsidRDefault="00DF019E" w:rsidP="00DF019E">
      <w:pPr>
        <w:rPr>
          <w:sz w:val="22"/>
        </w:rPr>
      </w:pPr>
      <w:proofErr w:type="spellStart"/>
      <w:r w:rsidRPr="00DF019E">
        <w:rPr>
          <w:sz w:val="22"/>
        </w:rPr>
        <w:t>Mentat</w:t>
      </w:r>
      <w:proofErr w:type="spellEnd"/>
      <w:r w:rsidRPr="00DF019E">
        <w:rPr>
          <w:sz w:val="22"/>
        </w:rPr>
        <w:t xml:space="preserve">とのコミュニケーション方法 </w:t>
      </w:r>
    </w:p>
    <w:p w14:paraId="13866F79" w14:textId="77777777" w:rsidR="00DF019E" w:rsidRDefault="00DF019E" w:rsidP="00DF019E">
      <w:r>
        <w:rPr>
          <w:rFonts w:hint="eastAsia"/>
        </w:rPr>
        <w:t>ユーザーは、マウスとキーボードを使ったアクションによって、</w:t>
      </w:r>
      <w:proofErr w:type="spellStart"/>
      <w:r>
        <w:t>Mentat</w:t>
      </w:r>
      <w:proofErr w:type="spellEnd"/>
      <w:r>
        <w:t>と対話します。加えて、スペースボール（または3Dマウス）デバイスを使用することもできます。</w:t>
      </w:r>
    </w:p>
    <w:p w14:paraId="08A2F2AC" w14:textId="77777777" w:rsidR="00DF019E" w:rsidRDefault="00DF019E" w:rsidP="00DF019E"/>
    <w:p w14:paraId="3ABDF578" w14:textId="3AAD02F9" w:rsidR="00DF019E" w:rsidRDefault="001B2BD8" w:rsidP="00DF019E">
      <w:r>
        <w:rPr>
          <w:rFonts w:hint="eastAsia"/>
          <w:sz w:val="22"/>
        </w:rPr>
        <w:t>・</w:t>
      </w:r>
      <w:r w:rsidR="00DF019E" w:rsidRPr="00DF019E">
        <w:rPr>
          <w:rFonts w:hint="eastAsia"/>
          <w:sz w:val="22"/>
        </w:rPr>
        <w:t>マウス</w:t>
      </w:r>
      <w:r w:rsidR="00DF019E">
        <w:t xml:space="preserve"> </w:t>
      </w:r>
    </w:p>
    <w:p w14:paraId="71463B46" w14:textId="77777777" w:rsidR="00DF019E" w:rsidRDefault="00DF019E" w:rsidP="00DF019E">
      <w:r>
        <w:rPr>
          <w:rFonts w:hint="eastAsia"/>
        </w:rPr>
        <w:t>以下の図は、マウス、マウスボタン、および対応するカーソルを図示したものです。</w:t>
      </w:r>
      <w:proofErr w:type="spellStart"/>
      <w:r>
        <w:t>Mentat</w:t>
      </w:r>
      <w:proofErr w:type="spellEnd"/>
      <w:r>
        <w:t>の機能を最適に使用するには、3ボタンマウスが利用可能であることを前提としています。</w:t>
      </w:r>
    </w:p>
    <w:p w14:paraId="2E5CE55E" w14:textId="77777777" w:rsidR="00DF019E" w:rsidRDefault="00DF019E" w:rsidP="00DF019E">
      <w:r>
        <w:rPr>
          <w:rFonts w:ascii="Times New Roman" w:hAnsi="Times New Roman" w:cs="Times New Roman"/>
        </w:rPr>
        <w:t>￼</w:t>
      </w:r>
      <w:r>
        <w:t xml:space="preserve"> </w:t>
      </w:r>
    </w:p>
    <w:p w14:paraId="3CD80138" w14:textId="77777777" w:rsidR="00DF019E" w:rsidRDefault="00DF019E" w:rsidP="00DF019E">
      <w:r>
        <w:rPr>
          <w:rFonts w:hint="eastAsia"/>
        </w:rPr>
        <w:t>図</w:t>
      </w:r>
      <w:r>
        <w:t xml:space="preserve">1：マウス、マウスボタン、および対応するカーソル </w:t>
      </w:r>
    </w:p>
    <w:p w14:paraId="45B3926B" w14:textId="77777777" w:rsidR="00DF019E" w:rsidRDefault="00DF019E" w:rsidP="00DF019E">
      <w:r>
        <w:rPr>
          <w:rFonts w:hint="eastAsia"/>
        </w:rPr>
        <w:t>本マニュアルでは、左ボタンを</w:t>
      </w:r>
      <w:r>
        <w:t>&lt;ML&gt;、中ボタンを&lt;MM&gt;、右ボタンを&lt;MR&gt;で表しています。クリックとは，すばやく一回押してから離す動作のこと。</w:t>
      </w:r>
    </w:p>
    <w:p w14:paraId="1504DAE1" w14:textId="6C558F56" w:rsidR="00DF019E" w:rsidRPr="001B2BD8" w:rsidRDefault="001B2BD8" w:rsidP="00DF019E">
      <w:pPr>
        <w:rPr>
          <w:sz w:val="22"/>
        </w:rPr>
      </w:pPr>
      <w:r>
        <w:rPr>
          <w:rFonts w:hint="eastAsia"/>
          <w:sz w:val="22"/>
        </w:rPr>
        <w:t>・</w:t>
      </w:r>
      <w:r w:rsidR="00DF019E" w:rsidRPr="001B2BD8">
        <w:rPr>
          <w:rFonts w:hint="eastAsia"/>
          <w:sz w:val="22"/>
        </w:rPr>
        <w:t>キーボードのファンクションキー</w:t>
      </w:r>
      <w:r w:rsidR="00DF019E" w:rsidRPr="001B2BD8">
        <w:rPr>
          <w:sz w:val="22"/>
        </w:rPr>
        <w:t xml:space="preserve"> </w:t>
      </w:r>
    </w:p>
    <w:p w14:paraId="764DB291" w14:textId="77777777" w:rsidR="00DF019E" w:rsidRDefault="00DF019E" w:rsidP="00DF019E">
      <w:r>
        <w:rPr>
          <w:rFonts w:hint="eastAsia"/>
        </w:rPr>
        <w:t>キーボードのファンクションキー「</w:t>
      </w:r>
      <w:r>
        <w:t>F3」は、コマンド入力フィールドにフォーカスを置くことができます。</w:t>
      </w:r>
    </w:p>
    <w:p w14:paraId="1DC853CC" w14:textId="77777777" w:rsidR="00DF019E" w:rsidRDefault="00DF019E" w:rsidP="00DF019E">
      <w:r>
        <w:rPr>
          <w:rFonts w:hint="eastAsia"/>
        </w:rPr>
        <w:t>キーボード</w:t>
      </w:r>
      <w:r>
        <w:t xml:space="preserve"> ショートカット </w:t>
      </w:r>
    </w:p>
    <w:p w14:paraId="29437AF9" w14:textId="77777777" w:rsidR="00DF019E" w:rsidRDefault="00DF019E" w:rsidP="00DF019E">
      <w:r>
        <w:rPr>
          <w:rFonts w:hint="eastAsia"/>
        </w:rPr>
        <w:t>ツール」→「キーボードショートカット</w:t>
      </w:r>
      <w:r>
        <w:t>...」で「キーボードショートカット」メニューが表示されます。&lt;MM&gt;を使うと、このトピックに関するオンラインヘルプが表示されます。</w:t>
      </w:r>
    </w:p>
    <w:p w14:paraId="1CD16F56" w14:textId="77777777" w:rsidR="00DF019E" w:rsidRDefault="00DF019E" w:rsidP="00DF019E">
      <w:r>
        <w:rPr>
          <w:rFonts w:hint="eastAsia"/>
        </w:rPr>
        <w:t>アクション</w:t>
      </w:r>
      <w:r>
        <w:t xml:space="preserve"> </w:t>
      </w:r>
    </w:p>
    <w:p w14:paraId="29A8F7A8" w14:textId="77777777" w:rsidR="00DF019E" w:rsidRDefault="00DF019E" w:rsidP="00DF019E">
      <w:r>
        <w:rPr>
          <w:rFonts w:hint="eastAsia"/>
        </w:rPr>
        <w:t>アクションには、メニュー内の移動とコマンドの実行という</w:t>
      </w:r>
      <w:r>
        <w:t>2つの役割があります。</w:t>
      </w:r>
    </w:p>
    <w:p w14:paraId="5231B176" w14:textId="49AB05D7" w:rsidR="00DF019E" w:rsidRDefault="00DF019E" w:rsidP="00DF019E">
      <w:r>
        <w:rPr>
          <w:rFonts w:hint="eastAsia"/>
        </w:rPr>
        <w:lastRenderedPageBreak/>
        <w:t>どのウィンドウ（の領域）にフォーカスが当たっているか、またカーソルの位置によって、複数のアクションが可能です。以下の表は、メニューエリアとポップアップメニューのアクションの一覧です。各エリアの定義については、「</w:t>
      </w:r>
      <w:proofErr w:type="spellStart"/>
      <w:r>
        <w:t>Mentat</w:t>
      </w:r>
      <w:proofErr w:type="spellEnd"/>
      <w:r>
        <w:t>ウィンドウのレイアウト」の項を参照してください。</w:t>
      </w:r>
    </w:p>
    <w:p w14:paraId="5771D601" w14:textId="3D81A152" w:rsidR="00DF019E" w:rsidRDefault="007520A0" w:rsidP="00DF019E">
      <w:r>
        <w:rPr>
          <w:rFonts w:hint="eastAsia"/>
          <w:noProof/>
        </w:rPr>
        <mc:AlternateContent>
          <mc:Choice Requires="wps">
            <w:drawing>
              <wp:anchor distT="0" distB="0" distL="114300" distR="114300" simplePos="0" relativeHeight="251667456" behindDoc="0" locked="0" layoutInCell="1" allowOverlap="1" wp14:anchorId="562314F9" wp14:editId="0115C799">
                <wp:simplePos x="0" y="0"/>
                <wp:positionH relativeFrom="margin">
                  <wp:align>left</wp:align>
                </wp:positionH>
                <wp:positionV relativeFrom="paragraph">
                  <wp:posOffset>206375</wp:posOffset>
                </wp:positionV>
                <wp:extent cx="5372100" cy="6943725"/>
                <wp:effectExtent l="0" t="0" r="19050" b="28575"/>
                <wp:wrapNone/>
                <wp:docPr id="5" name="正方形/長方形 5"/>
                <wp:cNvGraphicFramePr/>
                <a:graphic xmlns:a="http://schemas.openxmlformats.org/drawingml/2006/main">
                  <a:graphicData uri="http://schemas.microsoft.com/office/word/2010/wordprocessingShape">
                    <wps:wsp>
                      <wps:cNvSpPr/>
                      <wps:spPr>
                        <a:xfrm>
                          <a:off x="0" y="0"/>
                          <a:ext cx="5372100" cy="6943725"/>
                        </a:xfrm>
                        <a:prstGeom prst="rect">
                          <a:avLst/>
                        </a:prstGeom>
                        <a:no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CCA11E" id="正方形/長方形 5" o:spid="_x0000_s1026" style="position:absolute;left:0;text-align:left;margin-left:0;margin-top:16.25pt;width:423pt;height:546.75pt;z-index:2516674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" filled="f" strokecolor="black [1600]" strokeweight="1pt">
                <w10:wrap anchorx="margin"/>
              </v:rect>
            </w:pict>
          </mc:Fallback>
        </mc:AlternateContent>
      </w:r>
    </w:p>
    <w:p w14:paraId="74E2F7F1" w14:textId="0A15F8FB" w:rsidR="00DF019E" w:rsidRDefault="00DF019E" w:rsidP="00200330">
      <w:pPr>
        <w:ind w:firstLineChars="200" w:firstLine="420"/>
      </w:pPr>
      <w:r>
        <w:rPr>
          <w:rFonts w:hint="eastAsia"/>
        </w:rPr>
        <w:t>領域</w:t>
      </w:r>
      <w:r w:rsidR="00200330">
        <w:rPr>
          <w:rFonts w:hint="eastAsia"/>
        </w:rPr>
        <w:t xml:space="preserve">　　　　</w:t>
      </w:r>
      <w:r>
        <w:rPr>
          <w:rFonts w:hint="eastAsia"/>
        </w:rPr>
        <w:t>カーソルの位置</w:t>
      </w:r>
      <w:r w:rsidR="00200330">
        <w:rPr>
          <w:rFonts w:hint="eastAsia"/>
        </w:rPr>
        <w:t xml:space="preserve">　　</w:t>
      </w:r>
      <w:r>
        <w:rPr>
          <w:rFonts w:hint="eastAsia"/>
        </w:rPr>
        <w:t>アクション</w:t>
      </w:r>
      <w:r w:rsidR="00200330">
        <w:rPr>
          <w:rFonts w:hint="eastAsia"/>
        </w:rPr>
        <w:t xml:space="preserve">　　　　　　　　</w:t>
      </w:r>
      <w:r>
        <w:rPr>
          <w:rFonts w:hint="eastAsia"/>
        </w:rPr>
        <w:t>説明</w:t>
      </w:r>
    </w:p>
    <w:p w14:paraId="6DE04E3A" w14:textId="352091AE" w:rsidR="00DF019E" w:rsidRDefault="00DF019E" w:rsidP="00200330">
      <w:pPr>
        <w:ind w:left="6300" w:hangingChars="3000" w:hanging="6300"/>
      </w:pPr>
      <w:r>
        <w:rPr>
          <w:rFonts w:hint="eastAsia"/>
        </w:rPr>
        <w:t>メニューバー</w:t>
      </w:r>
      <w:r w:rsidR="00200330">
        <w:rPr>
          <w:rFonts w:hint="eastAsia"/>
        </w:rPr>
        <w:t xml:space="preserve">　　　</w:t>
      </w:r>
      <w:r>
        <w:rPr>
          <w:rFonts w:hint="eastAsia"/>
        </w:rPr>
        <w:t>ボタン</w:t>
      </w:r>
      <w:r w:rsidR="00200330">
        <w:rPr>
          <w:rFonts w:hint="eastAsia"/>
        </w:rPr>
        <w:t xml:space="preserve">　　　　</w:t>
      </w:r>
      <w:r>
        <w:rPr>
          <w:rFonts w:hint="eastAsia"/>
        </w:rPr>
        <w:t>クリック</w:t>
      </w:r>
      <w:r>
        <w:t xml:space="preserve"> &lt;ML&gt; (英語</w:t>
      </w:r>
      <w:r w:rsidR="00200330">
        <w:t>)</w:t>
      </w:r>
      <w:r w:rsidR="00200330">
        <w:rPr>
          <w:rFonts w:hint="eastAsia"/>
        </w:rPr>
        <w:t xml:space="preserve">　　　</w:t>
      </w:r>
      <w:r>
        <w:rPr>
          <w:rFonts w:hint="eastAsia"/>
        </w:rPr>
        <w:t>コマンドの実行、またはメニューのナビゲーションを行う</w:t>
      </w:r>
    </w:p>
    <w:p w14:paraId="328CA098" w14:textId="559B4154" w:rsidR="00DF019E" w:rsidRDefault="00DF019E" w:rsidP="00C640E0">
      <w:pPr>
        <w:ind w:leftChars="800" w:left="5880" w:hangingChars="2000" w:hanging="4200"/>
      </w:pPr>
      <w:r>
        <w:rPr>
          <w:rFonts w:hint="eastAsia"/>
        </w:rPr>
        <w:t>任意の場所</w:t>
      </w:r>
      <w:r w:rsidR="00200330">
        <w:rPr>
          <w:rFonts w:hint="eastAsia"/>
        </w:rPr>
        <w:t xml:space="preserve">　　　</w:t>
      </w:r>
      <w:r>
        <w:t>&lt;MR&gt;をクリック</w:t>
      </w:r>
      <w:r w:rsidR="00200330">
        <w:rPr>
          <w:rFonts w:hint="eastAsia"/>
        </w:rPr>
        <w:t xml:space="preserve">　　　　</w:t>
      </w:r>
      <w:r>
        <w:rPr>
          <w:rFonts w:hint="eastAsia"/>
        </w:rPr>
        <w:t>すべてのドックウィンドウ（パネル）とツールバーを一覧表示するコンテキストメニューを開く。このメニューを使って、ドックウィンドウやツールバーを閉じたり（隠したり）、元に戻したりすることができます。</w:t>
      </w:r>
    </w:p>
    <w:p w14:paraId="2205FE6B" w14:textId="02B825E8" w:rsidR="00DF019E" w:rsidRDefault="00DF019E" w:rsidP="00C640E0">
      <w:pPr>
        <w:ind w:leftChars="1300" w:left="6300" w:hangingChars="1700" w:hanging="3570"/>
      </w:pPr>
      <w:r>
        <w:rPr>
          <w:rFonts w:hint="eastAsia"/>
        </w:rPr>
        <w:t>キーボードのファンクションキー</w:t>
      </w:r>
      <w:r w:rsidR="00C640E0">
        <w:rPr>
          <w:rFonts w:hint="eastAsia"/>
        </w:rPr>
        <w:t xml:space="preserve">　</w:t>
      </w:r>
      <w:r>
        <w:rPr>
          <w:rFonts w:hint="eastAsia"/>
        </w:rPr>
        <w:t>対応する動作を実行します。</w:t>
      </w:r>
    </w:p>
    <w:p w14:paraId="60AF3F58" w14:textId="7634B947" w:rsidR="00DF019E" w:rsidRDefault="00DF019E" w:rsidP="00C640E0">
      <w:pPr>
        <w:ind w:leftChars="1300" w:left="6300" w:hangingChars="1700" w:hanging="3570"/>
      </w:pPr>
      <w:r>
        <w:rPr>
          <w:rFonts w:hint="eastAsia"/>
        </w:rPr>
        <w:t>キーボードのショートカット</w:t>
      </w:r>
      <w:r w:rsidR="00C640E0">
        <w:rPr>
          <w:rFonts w:hint="eastAsia"/>
        </w:rPr>
        <w:t xml:space="preserve">　　　</w:t>
      </w:r>
      <w:r>
        <w:rPr>
          <w:rFonts w:hint="eastAsia"/>
        </w:rPr>
        <w:t>対応する動作を実行します。</w:t>
      </w:r>
    </w:p>
    <w:p w14:paraId="3E1DF473" w14:textId="77777777" w:rsidR="00DF019E" w:rsidRDefault="00DF019E" w:rsidP="00DF019E">
      <w:r>
        <w:rPr>
          <w:rFonts w:hint="eastAsia"/>
        </w:rPr>
        <w:t>メニューバー</w:t>
      </w:r>
      <w:r>
        <w:t xml:space="preserve"> ドロップダウンメニュー</w:t>
      </w:r>
    </w:p>
    <w:p w14:paraId="20C98854" w14:textId="79E9594E" w:rsidR="00DF019E" w:rsidRDefault="00DF019E" w:rsidP="00C640E0">
      <w:pPr>
        <w:ind w:leftChars="700" w:left="6300" w:hangingChars="2300" w:hanging="4830"/>
      </w:pPr>
      <w:r>
        <w:rPr>
          <w:rFonts w:hint="eastAsia"/>
        </w:rPr>
        <w:t>ボタン</w:t>
      </w:r>
      <w:r w:rsidR="00C640E0">
        <w:rPr>
          <w:rFonts w:hint="eastAsia"/>
        </w:rPr>
        <w:t xml:space="preserve">　　　　</w:t>
      </w:r>
      <w:r>
        <w:t>&lt;ML&gt;をクリックする</w:t>
      </w:r>
      <w:r w:rsidR="00C640E0">
        <w:rPr>
          <w:rFonts w:hint="eastAsia"/>
        </w:rPr>
        <w:t xml:space="preserve">　　　　　</w:t>
      </w:r>
      <w:r>
        <w:rPr>
          <w:rFonts w:hint="eastAsia"/>
        </w:rPr>
        <w:t>コマンドの実行またはメニューナビゲーションのステップを実行する</w:t>
      </w:r>
    </w:p>
    <w:p w14:paraId="3568DD19" w14:textId="102DFF1E" w:rsidR="00DF019E" w:rsidRDefault="00DF019E" w:rsidP="00C640E0">
      <w:pPr>
        <w:ind w:leftChars="1400" w:left="6300" w:hangingChars="1600" w:hanging="3360"/>
      </w:pPr>
      <w:r>
        <w:t>&lt;MM&gt;をクリック</w:t>
      </w:r>
      <w:r w:rsidR="00C640E0">
        <w:rPr>
          <w:rFonts w:hint="eastAsia"/>
        </w:rPr>
        <w:t xml:space="preserve">　　　　　　　</w:t>
      </w:r>
      <w:r>
        <w:rPr>
          <w:rFonts w:hint="eastAsia"/>
        </w:rPr>
        <w:t>コンテキストヘルプウィンドウを開く</w:t>
      </w:r>
      <w:bookmarkStart w:id="0" w:name="_GoBack"/>
      <w:bookmarkEnd w:id="0"/>
    </w:p>
    <w:p w14:paraId="2537618B" w14:textId="111AC897" w:rsidR="00DF019E" w:rsidRDefault="00DF019E" w:rsidP="00C640E0">
      <w:pPr>
        <w:ind w:firstLineChars="700" w:firstLine="1470"/>
      </w:pPr>
      <w:r>
        <w:rPr>
          <w:rFonts w:hint="eastAsia"/>
        </w:rPr>
        <w:t>ラベル</w:t>
      </w:r>
      <w:r w:rsidR="00C640E0">
        <w:rPr>
          <w:rFonts w:hint="eastAsia"/>
        </w:rPr>
        <w:t xml:space="preserve">　　　　</w:t>
      </w:r>
      <w:r>
        <w:t>&lt;ML&gt;または&lt;MM&gt;をクリックする</w:t>
      </w:r>
    </w:p>
    <w:p w14:paraId="58A5E9FC" w14:textId="77777777" w:rsidR="00DF019E" w:rsidRDefault="00DF019E" w:rsidP="00C640E0">
      <w:pPr>
        <w:ind w:leftChars="3000" w:left="6300"/>
      </w:pPr>
      <w:r>
        <w:rPr>
          <w:rFonts w:hint="eastAsia"/>
        </w:rPr>
        <w:t>ドロップダウンメニューを閉じる</w:t>
      </w:r>
    </w:p>
    <w:p w14:paraId="700E563D" w14:textId="77777777" w:rsidR="00DF019E" w:rsidRDefault="00DF019E" w:rsidP="00DF019E">
      <w:r>
        <w:rPr>
          <w:rFonts w:hint="eastAsia"/>
        </w:rPr>
        <w:t>任意の場所</w:t>
      </w:r>
    </w:p>
    <w:p w14:paraId="710F5F5D" w14:textId="77777777" w:rsidR="00DF019E" w:rsidRDefault="00DF019E" w:rsidP="00DF019E">
      <w:r>
        <w:rPr>
          <w:rFonts w:hint="eastAsia"/>
        </w:rPr>
        <w:t>キーボードのファンクションキー</w:t>
      </w:r>
    </w:p>
    <w:p w14:paraId="75CA60B4" w14:textId="77777777" w:rsidR="00DF019E" w:rsidRDefault="00DF019E" w:rsidP="00DF019E">
      <w:r>
        <w:rPr>
          <w:rFonts w:hint="eastAsia"/>
        </w:rPr>
        <w:t>対応するアクションを実行する</w:t>
      </w:r>
    </w:p>
    <w:p w14:paraId="6FECC536" w14:textId="56C8EE36" w:rsidR="00DF019E" w:rsidRDefault="00DF019E" w:rsidP="00DF019E">
      <w:r>
        <w:rPr>
          <w:rFonts w:hint="eastAsia"/>
        </w:rPr>
        <w:t>外側のツールバーエリアと内側のツールバーエリア</w:t>
      </w:r>
    </w:p>
    <w:p w14:paraId="69569124" w14:textId="1AE65645" w:rsidR="00DF019E" w:rsidRDefault="00DF019E" w:rsidP="00DF019E">
      <w:r>
        <w:rPr>
          <w:rFonts w:hint="eastAsia"/>
        </w:rPr>
        <w:t>ボタン</w:t>
      </w:r>
    </w:p>
    <w:p w14:paraId="390AFAE7" w14:textId="11884EFD" w:rsidR="00DF019E" w:rsidRDefault="007520A0" w:rsidP="00DF019E">
      <w:r>
        <w:rPr>
          <w:rFonts w:hint="eastAsia"/>
          <w:noProof/>
        </w:rPr>
        <w:lastRenderedPageBreak/>
        <mc:AlternateContent>
          <mc:Choice Requires="wps">
            <w:drawing>
              <wp:anchor distT="0" distB="0" distL="114300" distR="114300" simplePos="0" relativeHeight="251665408" behindDoc="0" locked="0" layoutInCell="1" allowOverlap="1" wp14:anchorId="047AD63D" wp14:editId="0BD1E452">
                <wp:simplePos x="0" y="0"/>
                <wp:positionH relativeFrom="margin">
                  <wp:align>left</wp:align>
                </wp:positionH>
                <wp:positionV relativeFrom="paragraph">
                  <wp:posOffset>8890</wp:posOffset>
                </wp:positionV>
                <wp:extent cx="5457825" cy="7991475"/>
                <wp:effectExtent l="0" t="0" r="28575" b="28575"/>
                <wp:wrapNone/>
                <wp:docPr id="4" name="正方形/長方形 4"/>
                <wp:cNvGraphicFramePr/>
                <a:graphic xmlns:a="http://schemas.openxmlformats.org/drawingml/2006/main">
                  <a:graphicData uri="http://schemas.microsoft.com/office/word/2010/wordprocessingShape">
                    <wps:wsp>
                      <wps:cNvSpPr/>
                      <wps:spPr>
                        <a:xfrm>
                          <a:off x="0" y="0"/>
                          <a:ext cx="5457825" cy="7991475"/>
                        </a:xfrm>
                        <a:prstGeom prst="rect">
                          <a:avLst/>
                        </a:prstGeom>
                        <a:no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21914A" id="正方形/長方形 4" o:spid="_x0000_s1026" style="position:absolute;left:0;text-align:left;margin-left:0;margin-top:.7pt;width:429.75pt;height:629.25pt;z-index:2516654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" filled="f" strokecolor="black [1600]" strokeweight="1pt">
                <w10:wrap anchorx="margin"/>
              </v:rect>
            </w:pict>
          </mc:Fallback>
        </mc:AlternateContent>
      </w:r>
      <w:r w:rsidR="00DF019E">
        <w:t>&lt;ML&gt;をクリック</w:t>
      </w:r>
    </w:p>
    <w:p w14:paraId="75484E2D" w14:textId="77777777" w:rsidR="00DF019E" w:rsidRDefault="00DF019E" w:rsidP="00DF019E">
      <w:r>
        <w:rPr>
          <w:rFonts w:hint="eastAsia"/>
        </w:rPr>
        <w:t>コマンドを実行するか、メニューのナビゲーションを行う</w:t>
      </w:r>
    </w:p>
    <w:p w14:paraId="71EC0184" w14:textId="77777777" w:rsidR="00DF019E" w:rsidRDefault="00DF019E" w:rsidP="00DF019E">
      <w:r>
        <w:t>&lt;MM&gt;をクリック</w:t>
      </w:r>
    </w:p>
    <w:p w14:paraId="060317D2" w14:textId="77777777" w:rsidR="00DF019E" w:rsidRDefault="00DF019E" w:rsidP="00DF019E">
      <w:r>
        <w:rPr>
          <w:rFonts w:hint="eastAsia"/>
        </w:rPr>
        <w:t>コンテキストヘルプウィンドウを開く</w:t>
      </w:r>
    </w:p>
    <w:p w14:paraId="3FB5984C" w14:textId="77777777" w:rsidR="00DF019E" w:rsidRDefault="00DF019E" w:rsidP="00DF019E">
      <w:r>
        <w:rPr>
          <w:rFonts w:hint="eastAsia"/>
        </w:rPr>
        <w:t>データフィールド以外の場所</w:t>
      </w:r>
    </w:p>
    <w:p w14:paraId="34A0809D" w14:textId="77777777" w:rsidR="00DF019E" w:rsidRDefault="00DF019E" w:rsidP="00DF019E">
      <w:r>
        <w:t>&lt;MR&gt;をクリック</w:t>
      </w:r>
    </w:p>
    <w:p w14:paraId="0C72DB2F" w14:textId="77777777" w:rsidR="00DF019E" w:rsidRDefault="00DF019E" w:rsidP="00DF019E">
      <w:r>
        <w:rPr>
          <w:rFonts w:hint="eastAsia"/>
        </w:rPr>
        <w:t>すべてのドックウィンドウ（パネル）とツールバーを一覧表示するコンテキストメニューを開く。ユーザーはこのメニューを使って、ドックウィンドウやツールバーを閉じたり（隠したり）、元に戻したりすることができます。</w:t>
      </w:r>
    </w:p>
    <w:p w14:paraId="2D4F4CE1" w14:textId="77777777" w:rsidR="00DF019E" w:rsidRDefault="00DF019E" w:rsidP="00DF019E">
      <w:r>
        <w:rPr>
          <w:rFonts w:hint="eastAsia"/>
        </w:rPr>
        <w:t>任意の場所</w:t>
      </w:r>
    </w:p>
    <w:p w14:paraId="56450D0F" w14:textId="77777777" w:rsidR="00DF019E" w:rsidRDefault="00DF019E" w:rsidP="00DF019E">
      <w:r>
        <w:rPr>
          <w:rFonts w:hint="eastAsia"/>
        </w:rPr>
        <w:t>キーボードのファンクションキー</w:t>
      </w:r>
    </w:p>
    <w:p w14:paraId="3212D091" w14:textId="77777777" w:rsidR="00DF019E" w:rsidRDefault="00DF019E" w:rsidP="00DF019E">
      <w:r>
        <w:rPr>
          <w:rFonts w:hint="eastAsia"/>
        </w:rPr>
        <w:t>対応する動作を実行します。</w:t>
      </w:r>
    </w:p>
    <w:p w14:paraId="16D81588" w14:textId="77777777" w:rsidR="00DF019E" w:rsidRDefault="00DF019E" w:rsidP="00DF019E">
      <w:r>
        <w:rPr>
          <w:rFonts w:hint="eastAsia"/>
        </w:rPr>
        <w:t>キーボードのショートカット</w:t>
      </w:r>
    </w:p>
    <w:p w14:paraId="7ABEC77D" w14:textId="77777777" w:rsidR="00DF019E" w:rsidRDefault="00DF019E" w:rsidP="00DF019E">
      <w:r>
        <w:rPr>
          <w:rFonts w:hint="eastAsia"/>
        </w:rPr>
        <w:t>対応するアクションを実行します。</w:t>
      </w:r>
    </w:p>
    <w:p w14:paraId="03F7F263" w14:textId="77777777" w:rsidR="00DF019E" w:rsidRDefault="00DF019E" w:rsidP="00DF019E">
      <w:r>
        <w:rPr>
          <w:rFonts w:hint="eastAsia"/>
        </w:rPr>
        <w:t>分析クラスパネルのドロップダウンメニュー</w:t>
      </w:r>
    </w:p>
    <w:p w14:paraId="5A1A69B3" w14:textId="77777777" w:rsidR="00DF019E" w:rsidRDefault="00DF019E" w:rsidP="00DF019E">
      <w:r>
        <w:rPr>
          <w:rFonts w:hint="eastAsia"/>
        </w:rPr>
        <w:t>ボタン</w:t>
      </w:r>
    </w:p>
    <w:p w14:paraId="4255D889" w14:textId="77777777" w:rsidR="00DF019E" w:rsidRDefault="00DF019E" w:rsidP="00DF019E">
      <w:r>
        <w:t>&lt;ML&gt;または&lt;MR&gt;をクリックする</w:t>
      </w:r>
    </w:p>
    <w:p w14:paraId="7260D7CF" w14:textId="77777777" w:rsidR="00DF019E" w:rsidRDefault="00DF019E" w:rsidP="00DF019E">
      <w:r>
        <w:rPr>
          <w:rFonts w:hint="eastAsia"/>
        </w:rPr>
        <w:t>コマンドの実行またはメニューナビゲーションのステップを実行する</w:t>
      </w:r>
    </w:p>
    <w:p w14:paraId="08440A74" w14:textId="77777777" w:rsidR="00DF019E" w:rsidRDefault="00DF019E" w:rsidP="00DF019E">
      <w:r>
        <w:t>&lt;MM&gt;をクリック</w:t>
      </w:r>
    </w:p>
    <w:p w14:paraId="3551A722" w14:textId="77777777" w:rsidR="00DF019E" w:rsidRDefault="00DF019E" w:rsidP="00DF019E">
      <w:r>
        <w:rPr>
          <w:rFonts w:hint="eastAsia"/>
        </w:rPr>
        <w:t>コンテキストヘルプウィンドウを開く</w:t>
      </w:r>
    </w:p>
    <w:p w14:paraId="18859686" w14:textId="77777777" w:rsidR="00DF019E" w:rsidRDefault="00DF019E" w:rsidP="00DF019E">
      <w:r>
        <w:rPr>
          <w:rFonts w:hint="eastAsia"/>
        </w:rPr>
        <w:t>任意の場所</w:t>
      </w:r>
    </w:p>
    <w:p w14:paraId="57EC5DFB" w14:textId="77777777" w:rsidR="00DF019E" w:rsidRDefault="00DF019E" w:rsidP="00DF019E">
      <w:r>
        <w:rPr>
          <w:rFonts w:hint="eastAsia"/>
        </w:rPr>
        <w:t>キーボードのファンクションキー</w:t>
      </w:r>
    </w:p>
    <w:p w14:paraId="21DE5514" w14:textId="77777777" w:rsidR="00DF019E" w:rsidRDefault="00DF019E" w:rsidP="00DF019E">
      <w:r>
        <w:rPr>
          <w:rFonts w:hint="eastAsia"/>
        </w:rPr>
        <w:t>対応するアクションを実行する</w:t>
      </w:r>
    </w:p>
    <w:p w14:paraId="6972B382" w14:textId="77777777" w:rsidR="00DF019E" w:rsidRDefault="00DF019E" w:rsidP="00DF019E">
      <w:r>
        <w:rPr>
          <w:rFonts w:hint="eastAsia"/>
        </w:rPr>
        <w:t>ツールバーのドロップダウンメニュー</w:t>
      </w:r>
    </w:p>
    <w:p w14:paraId="705D7ADC" w14:textId="77777777" w:rsidR="00DF019E" w:rsidRDefault="00DF019E" w:rsidP="00DF019E">
      <w:r>
        <w:rPr>
          <w:rFonts w:hint="eastAsia"/>
        </w:rPr>
        <w:t>ボタン</w:t>
      </w:r>
    </w:p>
    <w:p w14:paraId="4D3F34B2" w14:textId="77777777" w:rsidR="00DF019E" w:rsidRDefault="00DF019E" w:rsidP="00DF019E">
      <w:r>
        <w:t>&lt;ML&gt;または&lt;MR&gt;をクリック</w:t>
      </w:r>
    </w:p>
    <w:p w14:paraId="0CD5645D" w14:textId="77777777" w:rsidR="00DF019E" w:rsidRDefault="00DF019E" w:rsidP="00DF019E">
      <w:r>
        <w:rPr>
          <w:rFonts w:hint="eastAsia"/>
        </w:rPr>
        <w:t>コマンドの実行またはメニューナビゲーションのステップを実行する</w:t>
      </w:r>
    </w:p>
    <w:p w14:paraId="7177F323" w14:textId="77777777" w:rsidR="00DF019E" w:rsidRDefault="00DF019E" w:rsidP="00DF019E">
      <w:r>
        <w:t>&lt;MM&gt;をクリック</w:t>
      </w:r>
    </w:p>
    <w:p w14:paraId="21B77E20" w14:textId="77777777" w:rsidR="00DF019E" w:rsidRDefault="00DF019E" w:rsidP="00DF019E">
      <w:r>
        <w:rPr>
          <w:rFonts w:hint="eastAsia"/>
        </w:rPr>
        <w:t>コンテキストヘルプウィンドウを開く</w:t>
      </w:r>
    </w:p>
    <w:p w14:paraId="176E6792" w14:textId="77777777" w:rsidR="00DF019E" w:rsidRDefault="00DF019E" w:rsidP="00DF019E">
      <w:r>
        <w:rPr>
          <w:rFonts w:hint="eastAsia"/>
        </w:rPr>
        <w:t>メインメニューパネル</w:t>
      </w:r>
    </w:p>
    <w:p w14:paraId="01880CA2" w14:textId="77777777" w:rsidR="00DF019E" w:rsidRDefault="00DF019E" w:rsidP="00DF019E">
      <w:r>
        <w:rPr>
          <w:rFonts w:hint="eastAsia"/>
        </w:rPr>
        <w:t>ボタン</w:t>
      </w:r>
    </w:p>
    <w:p w14:paraId="5B5945FE" w14:textId="77777777" w:rsidR="00DF019E" w:rsidRDefault="00DF019E" w:rsidP="00DF019E">
      <w:r>
        <w:t>&lt;ML&gt;をクリック</w:t>
      </w:r>
    </w:p>
    <w:p w14:paraId="0ADF0263" w14:textId="77777777" w:rsidR="00DF019E" w:rsidRDefault="00DF019E" w:rsidP="00DF019E">
      <w:r>
        <w:rPr>
          <w:rFonts w:hint="eastAsia"/>
        </w:rPr>
        <w:t>コマンドの実行またはメニューナビゲーションのステップを実行する</w:t>
      </w:r>
    </w:p>
    <w:p w14:paraId="286B3821" w14:textId="06B6F011" w:rsidR="00DF019E" w:rsidRDefault="00DF019E" w:rsidP="00DF019E">
      <w:r>
        <w:t>&lt;MM&gt;をクリック</w:t>
      </w:r>
    </w:p>
    <w:p w14:paraId="34550B40" w14:textId="2804F8C9" w:rsidR="00DF019E" w:rsidRDefault="00DF019E" w:rsidP="00DF019E">
      <w:r>
        <w:rPr>
          <w:rFonts w:hint="eastAsia"/>
        </w:rPr>
        <w:t>コンテキストヘルプウィンドウを開く</w:t>
      </w:r>
    </w:p>
    <w:p w14:paraId="3D9D781B" w14:textId="61C8EFD0" w:rsidR="00DF019E" w:rsidRDefault="007520A0" w:rsidP="00DF019E">
      <w:r>
        <w:rPr>
          <w:rFonts w:hint="eastAsia"/>
          <w:noProof/>
        </w:rPr>
        <w:lastRenderedPageBreak/>
        <mc:AlternateContent>
          <mc:Choice Requires="wps">
            <w:drawing>
              <wp:anchor distT="0" distB="0" distL="114300" distR="114300" simplePos="0" relativeHeight="251663360" behindDoc="0" locked="0" layoutInCell="1" allowOverlap="1" wp14:anchorId="290AB9EB" wp14:editId="13DFF853">
                <wp:simplePos x="0" y="0"/>
                <wp:positionH relativeFrom="margin">
                  <wp:align>center</wp:align>
                </wp:positionH>
                <wp:positionV relativeFrom="paragraph">
                  <wp:posOffset>8890</wp:posOffset>
                </wp:positionV>
                <wp:extent cx="5457825" cy="7991475"/>
                <wp:effectExtent l="0" t="0" r="28575" b="28575"/>
                <wp:wrapNone/>
                <wp:docPr id="3" name="正方形/長方形 3"/>
                <wp:cNvGraphicFramePr/>
                <a:graphic xmlns:a="http://schemas.openxmlformats.org/drawingml/2006/main">
                  <a:graphicData uri="http://schemas.microsoft.com/office/word/2010/wordprocessingShape">
                    <wps:wsp>
                      <wps:cNvSpPr/>
                      <wps:spPr>
                        <a:xfrm>
                          <a:off x="0" y="0"/>
                          <a:ext cx="5457825" cy="7991475"/>
                        </a:xfrm>
                        <a:prstGeom prst="rect">
                          <a:avLst/>
                        </a:prstGeom>
                        <a:no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E36AF4" id="正方形/長方形 3" o:spid="_x0000_s1026" style="position:absolute;left:0;text-align:left;margin-left:0;margin-top:.7pt;width:429.75pt;height:629.25pt;z-index:2516633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" filled="f" strokecolor="black [1600]" strokeweight="1pt">
                <w10:wrap anchorx="margin"/>
              </v:rect>
            </w:pict>
          </mc:Fallback>
        </mc:AlternateContent>
      </w:r>
      <w:r w:rsidR="00DF019E">
        <w:rPr>
          <w:rFonts w:hint="eastAsia"/>
        </w:rPr>
        <w:t>タイトルバー</w:t>
      </w:r>
    </w:p>
    <w:p w14:paraId="5D158630" w14:textId="77777777" w:rsidR="00DF019E" w:rsidRDefault="00DF019E" w:rsidP="00DF019E">
      <w:r>
        <w:rPr>
          <w:rFonts w:hint="eastAsia"/>
        </w:rPr>
        <w:t>ダブルクリック</w:t>
      </w:r>
      <w:r>
        <w:t xml:space="preserve"> &lt;ML&gt;</w:t>
      </w:r>
    </w:p>
    <w:p w14:paraId="1DC9CC3C" w14:textId="77777777" w:rsidR="00DF019E" w:rsidRDefault="00DF019E" w:rsidP="00DF019E">
      <w:r>
        <w:rPr>
          <w:rFonts w:hint="eastAsia"/>
        </w:rPr>
        <w:t>パネルを元に戻す（独立したウィンドウとして表示する）。</w:t>
      </w:r>
    </w:p>
    <w:p w14:paraId="61ACE9BE" w14:textId="77777777" w:rsidR="00DF019E" w:rsidRDefault="00DF019E" w:rsidP="00DF019E">
      <w:r>
        <w:t>&lt;MR&gt;をクリック</w:t>
      </w:r>
    </w:p>
    <w:p w14:paraId="419016F5" w14:textId="77777777" w:rsidR="00DF019E" w:rsidRDefault="00DF019E" w:rsidP="00DF019E">
      <w:r>
        <w:rPr>
          <w:rFonts w:hint="eastAsia"/>
        </w:rPr>
        <w:t>すべてのドックウィンドウ</w:t>
      </w:r>
      <w:r>
        <w:t>(パネル)とツールバーを一覧表示するコンテキストメニューを開く。このメニューを使って、ドックウィンドウやツールバーを閉じたり（隠したり）、元に戻したりすることができます。</w:t>
      </w:r>
    </w:p>
    <w:p w14:paraId="4FCD9549" w14:textId="77777777" w:rsidR="00DF019E" w:rsidRDefault="00DF019E" w:rsidP="00DF019E">
      <w:r>
        <w:rPr>
          <w:rFonts w:hint="eastAsia"/>
        </w:rPr>
        <w:t>任意の場所</w:t>
      </w:r>
    </w:p>
    <w:p w14:paraId="1CE4FB05" w14:textId="77777777" w:rsidR="00DF019E" w:rsidRDefault="00DF019E" w:rsidP="00DF019E">
      <w:r>
        <w:rPr>
          <w:rFonts w:hint="eastAsia"/>
        </w:rPr>
        <w:t>キーボードのファンクションキー</w:t>
      </w:r>
    </w:p>
    <w:p w14:paraId="177EBF11" w14:textId="77777777" w:rsidR="00DF019E" w:rsidRDefault="00DF019E" w:rsidP="00DF019E">
      <w:r>
        <w:rPr>
          <w:rFonts w:hint="eastAsia"/>
        </w:rPr>
        <w:t>対応する動作を実行します。</w:t>
      </w:r>
    </w:p>
    <w:p w14:paraId="7474B741" w14:textId="77777777" w:rsidR="00DF019E" w:rsidRDefault="00DF019E" w:rsidP="00DF019E">
      <w:r>
        <w:rPr>
          <w:rFonts w:hint="eastAsia"/>
        </w:rPr>
        <w:t>キーボードのショートカット</w:t>
      </w:r>
    </w:p>
    <w:p w14:paraId="3CA72EC7" w14:textId="77777777" w:rsidR="00DF019E" w:rsidRDefault="00DF019E" w:rsidP="00DF019E">
      <w:r>
        <w:rPr>
          <w:rFonts w:hint="eastAsia"/>
        </w:rPr>
        <w:t>対応する動作を実行します。</w:t>
      </w:r>
    </w:p>
    <w:p w14:paraId="74BA4D00" w14:textId="77777777" w:rsidR="00DF019E" w:rsidRDefault="00DF019E" w:rsidP="00DF019E">
      <w:r>
        <w:rPr>
          <w:rFonts w:hint="eastAsia"/>
        </w:rPr>
        <w:t>メインメニューパネルのドロップダウンメニュー</w:t>
      </w:r>
    </w:p>
    <w:p w14:paraId="2A28E87F" w14:textId="77777777" w:rsidR="00DF019E" w:rsidRDefault="00DF019E" w:rsidP="00DF019E">
      <w:r>
        <w:rPr>
          <w:rFonts w:hint="eastAsia"/>
        </w:rPr>
        <w:t>ボタン</w:t>
      </w:r>
    </w:p>
    <w:p w14:paraId="7E6C0E66" w14:textId="77777777" w:rsidR="00DF019E" w:rsidRDefault="00DF019E" w:rsidP="00DF019E">
      <w:r>
        <w:t>&lt;ML&gt;または&lt;MR&gt;をクリックする</w:t>
      </w:r>
    </w:p>
    <w:p w14:paraId="12715D16" w14:textId="77777777" w:rsidR="00DF019E" w:rsidRDefault="00DF019E" w:rsidP="00DF019E">
      <w:r>
        <w:rPr>
          <w:rFonts w:hint="eastAsia"/>
        </w:rPr>
        <w:t>コマンドの実行またはメニューナビゲーションのステップを実行する</w:t>
      </w:r>
    </w:p>
    <w:p w14:paraId="220CDC8D" w14:textId="77777777" w:rsidR="00DF019E" w:rsidRDefault="00DF019E" w:rsidP="00DF019E">
      <w:r>
        <w:t>&lt;MM&gt;をクリック</w:t>
      </w:r>
    </w:p>
    <w:p w14:paraId="6275D29B" w14:textId="77777777" w:rsidR="00DF019E" w:rsidRDefault="00DF019E" w:rsidP="00DF019E">
      <w:r>
        <w:rPr>
          <w:rFonts w:hint="eastAsia"/>
        </w:rPr>
        <w:t>コンテキストヘルプウィンドウを開く</w:t>
      </w:r>
    </w:p>
    <w:p w14:paraId="5D1D65CA" w14:textId="77777777" w:rsidR="00DF019E" w:rsidRDefault="00DF019E" w:rsidP="00DF019E">
      <w:r>
        <w:rPr>
          <w:rFonts w:hint="eastAsia"/>
        </w:rPr>
        <w:t>ラベル</w:t>
      </w:r>
    </w:p>
    <w:p w14:paraId="4BD6DC49" w14:textId="77777777" w:rsidR="00DF019E" w:rsidRDefault="00DF019E" w:rsidP="00DF019E">
      <w:r>
        <w:t>&lt;ML&gt;，&lt;MM&gt;，&lt;MR&gt;をクリックする</w:t>
      </w:r>
    </w:p>
    <w:p w14:paraId="0CCDB790" w14:textId="77777777" w:rsidR="00DF019E" w:rsidRDefault="00DF019E" w:rsidP="00DF019E">
      <w:r>
        <w:rPr>
          <w:rFonts w:hint="eastAsia"/>
        </w:rPr>
        <w:t>ドロップダウンメニューを閉じる</w:t>
      </w:r>
    </w:p>
    <w:p w14:paraId="4B07B706" w14:textId="77777777" w:rsidR="00DF019E" w:rsidRDefault="00DF019E" w:rsidP="00DF019E">
      <w:r>
        <w:rPr>
          <w:rFonts w:hint="eastAsia"/>
        </w:rPr>
        <w:t>任意の場所</w:t>
      </w:r>
    </w:p>
    <w:p w14:paraId="0205455D" w14:textId="77777777" w:rsidR="00DF019E" w:rsidRDefault="00DF019E" w:rsidP="00DF019E">
      <w:r>
        <w:rPr>
          <w:rFonts w:hint="eastAsia"/>
        </w:rPr>
        <w:t>キーボードのファンクションキー</w:t>
      </w:r>
    </w:p>
    <w:p w14:paraId="1F42AEA5" w14:textId="77777777" w:rsidR="00DF019E" w:rsidRDefault="00DF019E" w:rsidP="00DF019E">
      <w:r>
        <w:rPr>
          <w:rFonts w:hint="eastAsia"/>
        </w:rPr>
        <w:t>対応するアクションを実行する</w:t>
      </w:r>
    </w:p>
    <w:p w14:paraId="5C32A9B6" w14:textId="77777777" w:rsidR="00DF019E" w:rsidRDefault="00DF019E" w:rsidP="00DF019E">
      <w:r>
        <w:rPr>
          <w:rFonts w:hint="eastAsia"/>
        </w:rPr>
        <w:t>モデルナビゲーターパネル</w:t>
      </w:r>
    </w:p>
    <w:p w14:paraId="1EA59DAF" w14:textId="77777777" w:rsidR="00DF019E" w:rsidRDefault="00DF019E" w:rsidP="00DF019E">
      <w:r>
        <w:rPr>
          <w:rFonts w:hint="eastAsia"/>
        </w:rPr>
        <w:t>任意のナビゲーターアイテム</w:t>
      </w:r>
    </w:p>
    <w:p w14:paraId="529F11FF" w14:textId="77777777" w:rsidR="00DF019E" w:rsidRDefault="00DF019E" w:rsidP="00DF019E">
      <w:r>
        <w:t>&lt;ML&gt;、&lt;MM&gt;、&lt;MR&gt;のいずれかになります。</w:t>
      </w:r>
    </w:p>
    <w:p w14:paraId="3B825228" w14:textId="77777777" w:rsidR="00DF019E" w:rsidRDefault="00DF019E" w:rsidP="00DF019E">
      <w:r>
        <w:rPr>
          <w:rFonts w:hint="eastAsia"/>
        </w:rPr>
        <w:t>モデルナビゲーター」の項を参照してください。</w:t>
      </w:r>
    </w:p>
    <w:p w14:paraId="11969F4D" w14:textId="77777777" w:rsidR="00DF019E" w:rsidRDefault="00DF019E" w:rsidP="00DF019E">
      <w:r>
        <w:rPr>
          <w:rFonts w:hint="eastAsia"/>
        </w:rPr>
        <w:t>タイトルバー</w:t>
      </w:r>
    </w:p>
    <w:p w14:paraId="5A6A0D7C" w14:textId="77777777" w:rsidR="00DF019E" w:rsidRDefault="00DF019E" w:rsidP="00DF019E">
      <w:r>
        <w:t>&lt;ML&gt;をダブルクリックする</w:t>
      </w:r>
    </w:p>
    <w:p w14:paraId="319436F3" w14:textId="77777777" w:rsidR="00DF019E" w:rsidRDefault="00DF019E" w:rsidP="00DF019E">
      <w:r>
        <w:rPr>
          <w:rFonts w:hint="eastAsia"/>
        </w:rPr>
        <w:t>パネルをアンドックします</w:t>
      </w:r>
      <w:r>
        <w:t>(独立したウィンドウとして表示されます)</w:t>
      </w:r>
    </w:p>
    <w:p w14:paraId="1E0CC725" w14:textId="1144C8A8" w:rsidR="00DF019E" w:rsidRDefault="00DF019E" w:rsidP="00DF019E">
      <w:r>
        <w:t>&lt;MR&gt;をクリック</w:t>
      </w:r>
    </w:p>
    <w:p w14:paraId="6B409920" w14:textId="753EA107" w:rsidR="00DF019E" w:rsidRDefault="00DF019E" w:rsidP="00DF019E">
      <w:r>
        <w:rPr>
          <w:rFonts w:hint="eastAsia"/>
        </w:rPr>
        <w:t>すべてのドックウィンドウ（パネル）とツールバーを一覧表示するコンテキストメニューを開きます。このメニューを使って、ドックウィンドウやツールバーを閉じたり（隠したり）、元に戻したりすることができます。</w:t>
      </w:r>
    </w:p>
    <w:p w14:paraId="283F53CB" w14:textId="7EB47E81" w:rsidR="00DF019E" w:rsidRDefault="007520A0" w:rsidP="00DF019E">
      <w:r>
        <w:rPr>
          <w:rFonts w:hint="eastAsia"/>
          <w:noProof/>
        </w:rPr>
        <w:lastRenderedPageBreak/>
        <mc:AlternateContent>
          <mc:Choice Requires="wps">
            <w:drawing>
              <wp:anchor distT="0" distB="0" distL="114300" distR="114300" simplePos="0" relativeHeight="251661312" behindDoc="0" locked="0" layoutInCell="1" allowOverlap="1" wp14:anchorId="3E19B132" wp14:editId="3FE1FA85">
                <wp:simplePos x="0" y="0"/>
                <wp:positionH relativeFrom="margin">
                  <wp:align>left</wp:align>
                </wp:positionH>
                <wp:positionV relativeFrom="paragraph">
                  <wp:posOffset>6350</wp:posOffset>
                </wp:positionV>
                <wp:extent cx="5457825" cy="7991475"/>
                <wp:effectExtent l="0" t="0" r="28575" b="28575"/>
                <wp:wrapNone/>
                <wp:docPr id="2" name="正方形/長方形 2"/>
                <wp:cNvGraphicFramePr/>
                <a:graphic xmlns:a="http://schemas.openxmlformats.org/drawingml/2006/main">
                  <a:graphicData uri="http://schemas.microsoft.com/office/word/2010/wordprocessingShape">
                    <wps:wsp>
                      <wps:cNvSpPr/>
                      <wps:spPr>
                        <a:xfrm>
                          <a:off x="0" y="0"/>
                          <a:ext cx="5457825" cy="7991475"/>
                        </a:xfrm>
                        <a:prstGeom prst="rect">
                          <a:avLst/>
                        </a:prstGeom>
                        <a:no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A1D735" id="正方形/長方形 2" o:spid="_x0000_s1026" style="position:absolute;left:0;text-align:left;margin-left:0;margin-top:.5pt;width:429.75pt;height:629.25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" filled="f" strokecolor="black [1600]" strokeweight="1pt">
                <w10:wrap anchorx="margin"/>
              </v:rect>
            </w:pict>
          </mc:Fallback>
        </mc:AlternateContent>
      </w:r>
      <w:r w:rsidR="00DF019E">
        <w:rPr>
          <w:rFonts w:hint="eastAsia"/>
        </w:rPr>
        <w:t>任意の場所</w:t>
      </w:r>
    </w:p>
    <w:p w14:paraId="207E4D44" w14:textId="271EDD43" w:rsidR="00DF019E" w:rsidRDefault="00DF019E" w:rsidP="00DF019E">
      <w:r>
        <w:rPr>
          <w:rFonts w:hint="eastAsia"/>
        </w:rPr>
        <w:t>キーボードのファンクションキー</w:t>
      </w:r>
    </w:p>
    <w:p w14:paraId="2866FE39" w14:textId="3F115CB6" w:rsidR="00DF019E" w:rsidRDefault="00DF019E" w:rsidP="00DF019E">
      <w:r>
        <w:rPr>
          <w:rFonts w:hint="eastAsia"/>
        </w:rPr>
        <w:t>対応する動作を実行します。</w:t>
      </w:r>
    </w:p>
    <w:p w14:paraId="1233A65A" w14:textId="77777777" w:rsidR="00DF019E" w:rsidRDefault="00DF019E" w:rsidP="00DF019E">
      <w:r>
        <w:rPr>
          <w:rFonts w:hint="eastAsia"/>
        </w:rPr>
        <w:t>キーボードのショートカット</w:t>
      </w:r>
    </w:p>
    <w:p w14:paraId="628195C6" w14:textId="77777777" w:rsidR="00DF019E" w:rsidRDefault="00DF019E" w:rsidP="00DF019E">
      <w:r>
        <w:rPr>
          <w:rFonts w:hint="eastAsia"/>
        </w:rPr>
        <w:t>対応するアクションを実行します。</w:t>
      </w:r>
    </w:p>
    <w:p w14:paraId="205BA6EC" w14:textId="3F4800CB" w:rsidR="00DF019E" w:rsidRDefault="00DF019E" w:rsidP="00DF019E">
      <w:r>
        <w:rPr>
          <w:rFonts w:hint="eastAsia"/>
        </w:rPr>
        <w:t>ダイナミックメニューパネル</w:t>
      </w:r>
    </w:p>
    <w:p w14:paraId="771F64FA" w14:textId="22DD401D" w:rsidR="00DF019E" w:rsidRDefault="00DF019E" w:rsidP="00DF019E">
      <w:r>
        <w:rPr>
          <w:rFonts w:hint="eastAsia"/>
        </w:rPr>
        <w:t>ボタン</w:t>
      </w:r>
    </w:p>
    <w:p w14:paraId="0A71C256" w14:textId="77777777" w:rsidR="00DF019E" w:rsidRDefault="00DF019E" w:rsidP="00DF019E">
      <w:r>
        <w:t>&lt;ML&gt;をクリックする</w:t>
      </w:r>
    </w:p>
    <w:p w14:paraId="493905EE" w14:textId="77777777" w:rsidR="00DF019E" w:rsidRDefault="00DF019E" w:rsidP="00DF019E">
      <w:r>
        <w:rPr>
          <w:rFonts w:hint="eastAsia"/>
        </w:rPr>
        <w:t>コマンドの実行またはメニューナビゲーションのステップを実行する</w:t>
      </w:r>
    </w:p>
    <w:p w14:paraId="2BA54724" w14:textId="2FC4D19A" w:rsidR="00DF019E" w:rsidRDefault="00DF019E" w:rsidP="00DF019E">
      <w:r>
        <w:t>&lt;MM&gt;をクリック</w:t>
      </w:r>
    </w:p>
    <w:p w14:paraId="7EA6F515" w14:textId="77777777" w:rsidR="00DF019E" w:rsidRDefault="00DF019E" w:rsidP="00DF019E">
      <w:r>
        <w:rPr>
          <w:rFonts w:hint="eastAsia"/>
        </w:rPr>
        <w:t>コンテキストヘルプウィンドウを開く</w:t>
      </w:r>
    </w:p>
    <w:p w14:paraId="661531FE" w14:textId="77777777" w:rsidR="00DF019E" w:rsidRDefault="00DF019E" w:rsidP="00DF019E">
      <w:r>
        <w:rPr>
          <w:rFonts w:hint="eastAsia"/>
        </w:rPr>
        <w:t>タイトルバー</w:t>
      </w:r>
    </w:p>
    <w:p w14:paraId="562BD7C8" w14:textId="77777777" w:rsidR="00DF019E" w:rsidRDefault="00DF019E" w:rsidP="00DF019E">
      <w:r>
        <w:rPr>
          <w:rFonts w:hint="eastAsia"/>
        </w:rPr>
        <w:t>ダブルクリック</w:t>
      </w:r>
      <w:r>
        <w:t xml:space="preserve"> &lt;ML&gt;</w:t>
      </w:r>
    </w:p>
    <w:p w14:paraId="6B01ECD2" w14:textId="5979BD0E" w:rsidR="00DF019E" w:rsidRDefault="00DF019E" w:rsidP="00DF019E">
      <w:r>
        <w:rPr>
          <w:rFonts w:hint="eastAsia"/>
        </w:rPr>
        <w:t>パネルを元に戻す（独立したウィンドウとして表示する）。</w:t>
      </w:r>
    </w:p>
    <w:p w14:paraId="43E713F9" w14:textId="77777777" w:rsidR="00DF019E" w:rsidRDefault="00DF019E" w:rsidP="00DF019E">
      <w:r>
        <w:t>&lt;MR&gt;をクリック</w:t>
      </w:r>
    </w:p>
    <w:p w14:paraId="12F60FA7" w14:textId="77777777" w:rsidR="00DF019E" w:rsidRDefault="00DF019E" w:rsidP="00DF019E">
      <w:r>
        <w:rPr>
          <w:rFonts w:hint="eastAsia"/>
        </w:rPr>
        <w:t>すべてのドックウィンドウ</w:t>
      </w:r>
      <w:r>
        <w:t>(パネル)とツールバーを一覧表示するコンテキストメニューを開く。このメニューを使って、ドックウィンドウやツールバーを閉じたり（隠したり）、元に戻したりすることができます。</w:t>
      </w:r>
    </w:p>
    <w:p w14:paraId="04C32521" w14:textId="0EFACCA2" w:rsidR="00DF019E" w:rsidRDefault="00DF019E" w:rsidP="00DF019E">
      <w:r>
        <w:rPr>
          <w:rFonts w:hint="eastAsia"/>
        </w:rPr>
        <w:t>任意の場所</w:t>
      </w:r>
    </w:p>
    <w:p w14:paraId="4D7423F3" w14:textId="45521362" w:rsidR="00DF019E" w:rsidRDefault="00DF019E" w:rsidP="00DF019E">
      <w:r>
        <w:rPr>
          <w:rFonts w:hint="eastAsia"/>
        </w:rPr>
        <w:t>キーボードのファンクションキー</w:t>
      </w:r>
    </w:p>
    <w:p w14:paraId="7B940D9F" w14:textId="0B841138" w:rsidR="00DF019E" w:rsidRDefault="00DF019E" w:rsidP="00DF019E">
      <w:r>
        <w:rPr>
          <w:rFonts w:hint="eastAsia"/>
        </w:rPr>
        <w:t>対応する動作を実行します。</w:t>
      </w:r>
    </w:p>
    <w:p w14:paraId="79DB7FA0" w14:textId="5B681D65" w:rsidR="00DF019E" w:rsidRDefault="00DF019E" w:rsidP="00DF019E">
      <w:r>
        <w:rPr>
          <w:rFonts w:hint="eastAsia"/>
        </w:rPr>
        <w:t>キーボードのショートカット</w:t>
      </w:r>
    </w:p>
    <w:p w14:paraId="74BC087F" w14:textId="77777777" w:rsidR="00DF019E" w:rsidRDefault="00DF019E" w:rsidP="00DF019E">
      <w:r>
        <w:rPr>
          <w:rFonts w:hint="eastAsia"/>
        </w:rPr>
        <w:t>対応する動作を実行します。</w:t>
      </w:r>
    </w:p>
    <w:p w14:paraId="6C9ED536" w14:textId="77777777" w:rsidR="00DF019E" w:rsidRDefault="00DF019E" w:rsidP="00DF019E">
      <w:r>
        <w:rPr>
          <w:rFonts w:hint="eastAsia"/>
        </w:rPr>
        <w:t>ダイアログパネル</w:t>
      </w:r>
    </w:p>
    <w:p w14:paraId="24667A2C" w14:textId="77777777" w:rsidR="00DF019E" w:rsidRDefault="00DF019E" w:rsidP="00DF019E">
      <w:r>
        <w:rPr>
          <w:rFonts w:hint="eastAsia"/>
        </w:rPr>
        <w:t>データフィールド</w:t>
      </w:r>
    </w:p>
    <w:p w14:paraId="0A699FB6" w14:textId="77777777" w:rsidR="00DF019E" w:rsidRDefault="00DF019E" w:rsidP="00DF019E">
      <w:r>
        <w:rPr>
          <w:rFonts w:hint="eastAsia"/>
        </w:rPr>
        <w:t>マウスまたはキーボードによる操作</w:t>
      </w:r>
    </w:p>
    <w:p w14:paraId="1120C5AA" w14:textId="77777777" w:rsidR="00DF019E" w:rsidRDefault="00DF019E" w:rsidP="00DF019E">
      <w:r>
        <w:rPr>
          <w:rFonts w:hint="eastAsia"/>
        </w:rPr>
        <w:t>キーボード入力」、「数値データ」、「リテラルデータ」、「入力ラインの編集」の項を参照。</w:t>
      </w:r>
    </w:p>
    <w:p w14:paraId="314BB53E" w14:textId="77777777" w:rsidR="00DF019E" w:rsidRDefault="00DF019E" w:rsidP="00DF019E">
      <w:r>
        <w:rPr>
          <w:rFonts w:hint="eastAsia"/>
        </w:rPr>
        <w:t>タイトルバー</w:t>
      </w:r>
    </w:p>
    <w:p w14:paraId="4074E4FD" w14:textId="77777777" w:rsidR="00DF019E" w:rsidRDefault="00DF019E" w:rsidP="00DF019E">
      <w:r>
        <w:t>&lt;ML&gt;をダブルクリック</w:t>
      </w:r>
    </w:p>
    <w:p w14:paraId="5F81931A" w14:textId="77777777" w:rsidR="00DF019E" w:rsidRDefault="00DF019E" w:rsidP="00DF019E">
      <w:r>
        <w:rPr>
          <w:rFonts w:hint="eastAsia"/>
        </w:rPr>
        <w:t>パネルを元に戻す（独立したウィンドウとして表示する）。</w:t>
      </w:r>
    </w:p>
    <w:p w14:paraId="08F53A72" w14:textId="77777777" w:rsidR="00DF019E" w:rsidRDefault="00DF019E" w:rsidP="00DF019E">
      <w:r>
        <w:t>&lt;MR&gt;をクリック</w:t>
      </w:r>
    </w:p>
    <w:p w14:paraId="42CFCD67" w14:textId="77777777" w:rsidR="00DF019E" w:rsidRDefault="00DF019E" w:rsidP="00DF019E">
      <w:r>
        <w:rPr>
          <w:rFonts w:hint="eastAsia"/>
        </w:rPr>
        <w:t>ドック入りしたすべてのウィンドウ（パネル）とツールバーを一覧できるコンテキストメニューを開く。このメニューを使って、ドックウィンドウやツールバーを閉じたり（隠したり）、元に戻したりすることができます。</w:t>
      </w:r>
    </w:p>
    <w:p w14:paraId="3907C5C8" w14:textId="0C46C4DA" w:rsidR="00DF019E" w:rsidRDefault="00DF019E" w:rsidP="00DF019E">
      <w:r>
        <w:rPr>
          <w:rFonts w:hint="eastAsia"/>
        </w:rPr>
        <w:t>任意の場所</w:t>
      </w:r>
    </w:p>
    <w:p w14:paraId="7A3B4991" w14:textId="11FA8603" w:rsidR="00DF019E" w:rsidRDefault="007520A0" w:rsidP="00DF019E">
      <w:r>
        <w:rPr>
          <w:rFonts w:hint="eastAsia"/>
          <w:noProof/>
        </w:rPr>
        <w:lastRenderedPageBreak/>
        <mc:AlternateContent>
          <mc:Choice Requires="wps">
            <w:drawing>
              <wp:anchor distT="0" distB="0" distL="114300" distR="114300" simplePos="0" relativeHeight="251659264" behindDoc="0" locked="0" layoutInCell="1" allowOverlap="1" wp14:anchorId="34E333AA" wp14:editId="7B7B21A7">
                <wp:simplePos x="0" y="0"/>
                <wp:positionH relativeFrom="margin">
                  <wp:align>left</wp:align>
                </wp:positionH>
                <wp:positionV relativeFrom="paragraph">
                  <wp:posOffset>6350</wp:posOffset>
                </wp:positionV>
                <wp:extent cx="5457825" cy="5438775"/>
                <wp:effectExtent l="0" t="0" r="28575" b="28575"/>
                <wp:wrapNone/>
                <wp:docPr id="1" name="正方形/長方形 1"/>
                <wp:cNvGraphicFramePr/>
                <a:graphic xmlns:a="http://schemas.openxmlformats.org/drawingml/2006/main">
                  <a:graphicData uri="http://schemas.microsoft.com/office/word/2010/wordprocessingShape">
                    <wps:wsp>
                      <wps:cNvSpPr/>
                      <wps:spPr>
                        <a:xfrm>
                          <a:off x="0" y="0"/>
                          <a:ext cx="5457825" cy="5438775"/>
                        </a:xfrm>
                        <a:prstGeom prst="rect">
                          <a:avLst/>
                        </a:prstGeom>
                        <a:no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E96F754" id="正方形/長方形 1" o:spid="_x0000_s1026" style="position:absolute;left:0;text-align:left;margin-left:0;margin-top:.5pt;width:429.75pt;height:428.25pt;z-index:251659264;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" filled="f" strokecolor="black [1600]" strokeweight="1pt">
                <w10:wrap anchorx="margin"/>
              </v:rect>
            </w:pict>
          </mc:Fallback>
        </mc:AlternateContent>
      </w:r>
      <w:r w:rsidR="00DF019E">
        <w:rPr>
          <w:rFonts w:hint="eastAsia"/>
        </w:rPr>
        <w:t>キーボードのファンクションキー</w:t>
      </w:r>
    </w:p>
    <w:p w14:paraId="4F823D8E" w14:textId="711C1DE4" w:rsidR="00DF019E" w:rsidRDefault="00DF019E" w:rsidP="00DF019E">
      <w:r>
        <w:rPr>
          <w:rFonts w:hint="eastAsia"/>
        </w:rPr>
        <w:t>対応する動作を実行します。</w:t>
      </w:r>
    </w:p>
    <w:p w14:paraId="5280506B" w14:textId="3ED0D8EE" w:rsidR="00DF019E" w:rsidRDefault="00DF019E" w:rsidP="00DF019E">
      <w:r>
        <w:rPr>
          <w:rFonts w:hint="eastAsia"/>
        </w:rPr>
        <w:t>キーボードのショートカット</w:t>
      </w:r>
    </w:p>
    <w:p w14:paraId="1F99FEED" w14:textId="77777777" w:rsidR="00DF019E" w:rsidRDefault="00DF019E" w:rsidP="00DF019E">
      <w:r>
        <w:rPr>
          <w:rFonts w:hint="eastAsia"/>
        </w:rPr>
        <w:t>対応する動作を実行します。</w:t>
      </w:r>
    </w:p>
    <w:p w14:paraId="71D58CB5" w14:textId="77777777" w:rsidR="00DF019E" w:rsidRDefault="00DF019E" w:rsidP="00DF019E">
      <w:r>
        <w:rPr>
          <w:rFonts w:hint="eastAsia"/>
        </w:rPr>
        <w:t>ステータスバー</w:t>
      </w:r>
    </w:p>
    <w:p w14:paraId="2883E7F4" w14:textId="77777777" w:rsidR="00DF019E" w:rsidRDefault="00DF019E" w:rsidP="00DF019E">
      <w:r>
        <w:rPr>
          <w:rFonts w:hint="eastAsia"/>
        </w:rPr>
        <w:t>任意の場所</w:t>
      </w:r>
    </w:p>
    <w:p w14:paraId="67663A34" w14:textId="77777777" w:rsidR="00DF019E" w:rsidRDefault="00DF019E" w:rsidP="00DF019E">
      <w:r>
        <w:rPr>
          <w:rFonts w:hint="eastAsia"/>
        </w:rPr>
        <w:t>キーボードのファンクションキー</w:t>
      </w:r>
    </w:p>
    <w:p w14:paraId="57D3D06E" w14:textId="77777777" w:rsidR="00DF019E" w:rsidRDefault="00DF019E" w:rsidP="00DF019E">
      <w:r>
        <w:rPr>
          <w:rFonts w:hint="eastAsia"/>
        </w:rPr>
        <w:t>対応するアクションを実行します。</w:t>
      </w:r>
    </w:p>
    <w:p w14:paraId="73EFE93E" w14:textId="77777777" w:rsidR="00DF019E" w:rsidRDefault="00DF019E" w:rsidP="00DF019E">
      <w:r>
        <w:rPr>
          <w:rFonts w:hint="eastAsia"/>
        </w:rPr>
        <w:t>キーボードのショートカット</w:t>
      </w:r>
    </w:p>
    <w:p w14:paraId="55D3F532" w14:textId="77777777" w:rsidR="00DF019E" w:rsidRDefault="00DF019E" w:rsidP="00DF019E">
      <w:r>
        <w:rPr>
          <w:rFonts w:hint="eastAsia"/>
        </w:rPr>
        <w:t>対応するアクションを実行します。</w:t>
      </w:r>
    </w:p>
    <w:p w14:paraId="3F725ACD" w14:textId="77777777" w:rsidR="00DF019E" w:rsidRDefault="00DF019E" w:rsidP="00DF019E">
      <w:r>
        <w:rPr>
          <w:rFonts w:hint="eastAsia"/>
        </w:rPr>
        <w:t>ポップアップメニュー</w:t>
      </w:r>
    </w:p>
    <w:p w14:paraId="211249EF" w14:textId="77777777" w:rsidR="00DF019E" w:rsidRDefault="00DF019E" w:rsidP="00DF019E">
      <w:r>
        <w:rPr>
          <w:rFonts w:hint="eastAsia"/>
        </w:rPr>
        <w:t>ボタン</w:t>
      </w:r>
    </w:p>
    <w:p w14:paraId="55AB1909" w14:textId="77777777" w:rsidR="00DF019E" w:rsidRDefault="00DF019E" w:rsidP="00DF019E">
      <w:r>
        <w:t>&lt;ML&gt;をクリックする</w:t>
      </w:r>
    </w:p>
    <w:p w14:paraId="1FEC457D" w14:textId="77777777" w:rsidR="00DF019E" w:rsidRDefault="00DF019E" w:rsidP="00DF019E">
      <w:r>
        <w:rPr>
          <w:rFonts w:hint="eastAsia"/>
        </w:rPr>
        <w:t>コマンドを実行するか、メニューナビゲーションのステップを実行するか、またはその両方を実行する</w:t>
      </w:r>
      <w:r>
        <w:t xml:space="preserve"> </w:t>
      </w:r>
    </w:p>
    <w:p w14:paraId="4632905F" w14:textId="77777777" w:rsidR="00DF019E" w:rsidRDefault="00DF019E" w:rsidP="00DF019E">
      <w:r>
        <w:t>&lt;MM&gt;をクリック</w:t>
      </w:r>
    </w:p>
    <w:p w14:paraId="1CD95CB0" w14:textId="77777777" w:rsidR="00DF019E" w:rsidRDefault="00DF019E" w:rsidP="00DF019E">
      <w:r>
        <w:rPr>
          <w:rFonts w:hint="eastAsia"/>
        </w:rPr>
        <w:t>コンテキストヘルプウィンドウを開く</w:t>
      </w:r>
    </w:p>
    <w:p w14:paraId="59C58D0D" w14:textId="77777777" w:rsidR="00DF019E" w:rsidRDefault="00DF019E" w:rsidP="00DF019E">
      <w:r>
        <w:rPr>
          <w:rFonts w:hint="eastAsia"/>
        </w:rPr>
        <w:t>データ・フィールド以外の場所</w:t>
      </w:r>
    </w:p>
    <w:p w14:paraId="0AC0FFA5" w14:textId="77777777" w:rsidR="00DF019E" w:rsidRDefault="00DF019E" w:rsidP="00DF019E">
      <w:r>
        <w:t>&lt;MR&gt;をクリック</w:t>
      </w:r>
    </w:p>
    <w:p w14:paraId="291C2134" w14:textId="77777777" w:rsidR="00DF019E" w:rsidRDefault="00DF019E" w:rsidP="00DF019E">
      <w:r>
        <w:rPr>
          <w:rFonts w:hint="eastAsia"/>
        </w:rPr>
        <w:t>ポップアップ・ウィンドウを閉じる</w:t>
      </w:r>
    </w:p>
    <w:p w14:paraId="37328D93" w14:textId="77777777" w:rsidR="00DF019E" w:rsidRDefault="00DF019E" w:rsidP="00DF019E">
      <w:r>
        <w:rPr>
          <w:rFonts w:hint="eastAsia"/>
        </w:rPr>
        <w:t>任意の場所</w:t>
      </w:r>
    </w:p>
    <w:p w14:paraId="296E1765" w14:textId="77777777" w:rsidR="00DF019E" w:rsidRDefault="00DF019E" w:rsidP="00DF019E">
      <w:r>
        <w:rPr>
          <w:rFonts w:hint="eastAsia"/>
        </w:rPr>
        <w:t>キーボードのファンクションキー</w:t>
      </w:r>
    </w:p>
    <w:p w14:paraId="7F84531B" w14:textId="77777777" w:rsidR="00DF019E" w:rsidRDefault="00DF019E" w:rsidP="00DF019E">
      <w:r>
        <w:rPr>
          <w:rFonts w:hint="eastAsia"/>
        </w:rPr>
        <w:t>対応するアクションを実行する</w:t>
      </w:r>
    </w:p>
    <w:p w14:paraId="127535B6" w14:textId="77777777" w:rsidR="00DF019E" w:rsidRDefault="00DF019E" w:rsidP="00DF019E"/>
    <w:p w14:paraId="359A472F" w14:textId="77777777" w:rsidR="00DF019E" w:rsidRDefault="00DF019E" w:rsidP="00DF019E">
      <w:r w:rsidRPr="001B2BD8">
        <w:rPr>
          <w:rFonts w:hint="eastAsia"/>
          <w:sz w:val="22"/>
        </w:rPr>
        <w:t>グラフィックスエリアでのマウスの使い方</w:t>
      </w:r>
      <w:r>
        <w:t xml:space="preserve"> </w:t>
      </w:r>
    </w:p>
    <w:p w14:paraId="7AA99529" w14:textId="77777777" w:rsidR="00DF019E" w:rsidRDefault="00DF019E" w:rsidP="00DF019E">
      <w:r>
        <w:rPr>
          <w:rFonts w:hint="eastAsia"/>
        </w:rPr>
        <w:t>グラフィックス・エリアでのマウスの使い方は、既存のアイテムをポイントして選ぶ場合と、まだ作成されていないアイテムの位置をポイントして選ぶ場合の</w:t>
      </w:r>
      <w:r>
        <w:t>2通りがあります。</w:t>
      </w:r>
    </w:p>
    <w:p w14:paraId="56CC43D9" w14:textId="77777777" w:rsidR="00DF019E" w:rsidRDefault="00DF019E" w:rsidP="00DF019E">
      <w:r>
        <w:rPr>
          <w:rFonts w:hint="eastAsia"/>
        </w:rPr>
        <w:t>ピックするには、</w:t>
      </w:r>
      <w:r>
        <w:t xml:space="preserve">&lt;↑&gt;を特定したいアイテムの上に移動し、&lt;ML&gt;をクリックすることでマウスを使います。以後、アイテムをクリックすることを「クリック」と呼びます。この操作は、Graphics Area内の任意の場所で&lt;MM&gt;をクリックすることで取り消すことができます。場合によっては、複数のアイテムを識別する必要があります。項目のリストは、Graphics Areaの任意の場所に&lt;↑&gt;を配置した&lt;MR&gt;をクリックすることで終了しなければなりません。あるいは、&lt;ML&gt;を使って、List Specification ToolbarのEnd List </w:t>
      </w:r>
      <w:r>
        <w:rPr>
          <w:rFonts w:ascii="Times New Roman" w:hAnsi="Times New Roman" w:cs="Times New Roman"/>
        </w:rPr>
        <w:t>￼</w:t>
      </w:r>
      <w:r>
        <w:t>アイコンをクリックすることもできます。</w:t>
      </w:r>
    </w:p>
    <w:p w14:paraId="7553C2B5" w14:textId="77777777" w:rsidR="00DF019E" w:rsidRDefault="00DF019E" w:rsidP="00DF019E">
      <w:proofErr w:type="spellStart"/>
      <w:r>
        <w:lastRenderedPageBreak/>
        <w:t>Mentat</w:t>
      </w:r>
      <w:proofErr w:type="spellEnd"/>
      <w:r>
        <w:t>で位置を特定するには、空間に配置されたグリッドを定義することが可能で、グリッドは指し示すことができる点で構成されています。グリッドポイントの近傍をクリックすると、作成したアイテムの座標がそのグリッドポイントにスナップされます。また、既存のノード、ポイント、サーフェスグリッドポイントをピックして位置を指定することもできます。</w:t>
      </w:r>
    </w:p>
    <w:p w14:paraId="296182A8" w14:textId="77777777" w:rsidR="00DF019E" w:rsidRDefault="00DF019E" w:rsidP="00DF019E">
      <w:r>
        <w:rPr>
          <w:rFonts w:ascii="Times New Roman" w:hAnsi="Times New Roman" w:cs="Times New Roman"/>
        </w:rPr>
        <w:t>￼</w:t>
      </w:r>
      <w:r>
        <w:t xml:space="preserve"> </w:t>
      </w:r>
    </w:p>
    <w:p w14:paraId="1CDE25E6" w14:textId="77777777" w:rsidR="00DF019E" w:rsidRDefault="00DF019E" w:rsidP="00DF019E">
      <w:r>
        <w:rPr>
          <w:rFonts w:hint="eastAsia"/>
        </w:rPr>
        <w:t>図</w:t>
      </w:r>
      <w:r>
        <w:t xml:space="preserve"> 2: グラフィックスエリアでのマウス操作 </w:t>
      </w:r>
    </w:p>
    <w:p w14:paraId="1160AB3E" w14:textId="77777777" w:rsidR="00DF019E" w:rsidRDefault="00DF019E" w:rsidP="00DF019E">
      <w:r>
        <w:rPr>
          <w:rFonts w:hint="eastAsia"/>
        </w:rPr>
        <w:t>モデルの操作を有効にすると、マウスのボタンの機能が変わります。マウスのボタンの一つを押すと、モデルの移動</w:t>
      </w:r>
      <w:r>
        <w:t>&lt;ML&gt;、回転&lt;MM&gt;、ズーム&lt;MR&gt;ができるようになります。</w:t>
      </w:r>
    </w:p>
    <w:p w14:paraId="44963653" w14:textId="77777777" w:rsidR="00DF019E" w:rsidRDefault="00DF019E" w:rsidP="00DF019E">
      <w:r>
        <w:rPr>
          <w:rFonts w:ascii="Times New Roman" w:hAnsi="Times New Roman" w:cs="Times New Roman"/>
        </w:rPr>
        <w:t>￼</w:t>
      </w:r>
      <w:r>
        <w:t xml:space="preserve"> </w:t>
      </w:r>
    </w:p>
    <w:p w14:paraId="51AEEEF5" w14:textId="77777777" w:rsidR="00DF019E" w:rsidRDefault="00DF019E" w:rsidP="00DF019E">
      <w:r>
        <w:rPr>
          <w:rFonts w:hint="eastAsia"/>
        </w:rPr>
        <w:t>図</w:t>
      </w:r>
      <w:r>
        <w:t xml:space="preserve">3：モデル操作を有効にしたときのグラフィックスエリアでのマウス操作 </w:t>
      </w:r>
    </w:p>
    <w:p w14:paraId="3F1220EB" w14:textId="77777777" w:rsidR="00DF019E" w:rsidRPr="005303CF" w:rsidRDefault="00DF019E" w:rsidP="00DF019E">
      <w:pPr>
        <w:rPr>
          <w:sz w:val="22"/>
        </w:rPr>
      </w:pPr>
      <w:r w:rsidRPr="005303CF">
        <w:rPr>
          <w:rFonts w:hint="eastAsia"/>
          <w:sz w:val="22"/>
        </w:rPr>
        <w:t>キーボード入力</w:t>
      </w:r>
      <w:r w:rsidRPr="005303CF">
        <w:rPr>
          <w:sz w:val="22"/>
        </w:rPr>
        <w:t xml:space="preserve"> </w:t>
      </w:r>
    </w:p>
    <w:p w14:paraId="3585B123" w14:textId="77777777" w:rsidR="00DF019E" w:rsidRDefault="00DF019E" w:rsidP="00DF019E">
      <w:r>
        <w:rPr>
          <w:rFonts w:hint="eastAsia"/>
        </w:rPr>
        <w:t>すべてのデータをマウスで入力できるわけではなく、数値や文字のデータはキーボードで入力する必要があります。数値や文字などのデータは、キーボードで入力する必要があります。プログラムのモードによって、それぞれのデータを正しく入力するための条件が異なります。プログラムには、データモードとコマンド／リテラルデータモードがあり、以下の</w:t>
      </w:r>
      <w:r>
        <w:t>2つの見出しで説明します。</w:t>
      </w:r>
    </w:p>
    <w:p w14:paraId="64E9566B" w14:textId="77777777" w:rsidR="00DF019E" w:rsidRPr="005303CF" w:rsidRDefault="00DF019E" w:rsidP="005303CF">
      <w:pPr>
        <w:ind w:firstLineChars="100" w:firstLine="220"/>
        <w:rPr>
          <w:sz w:val="22"/>
        </w:rPr>
      </w:pPr>
      <w:r w:rsidRPr="005303CF">
        <w:rPr>
          <w:rFonts w:hint="eastAsia"/>
          <w:sz w:val="22"/>
        </w:rPr>
        <w:t>数値データ</w:t>
      </w:r>
      <w:r w:rsidRPr="005303CF">
        <w:rPr>
          <w:sz w:val="22"/>
        </w:rPr>
        <w:t xml:space="preserve"> </w:t>
      </w:r>
    </w:p>
    <w:p w14:paraId="66A52461" w14:textId="77777777" w:rsidR="00DF019E" w:rsidRDefault="00DF019E" w:rsidP="00DF019E">
      <w:r>
        <w:rPr>
          <w:rFonts w:hint="eastAsia"/>
        </w:rPr>
        <w:t>数値データの入力にはキーボードを使用する必要があります。プログラムは、入力されたデータを、その文脈に応じて解釈します。プログラムが実数を期待していて、整数を入力した場合、</w:t>
      </w:r>
      <w:proofErr w:type="spellStart"/>
      <w:r>
        <w:t>Mentat</w:t>
      </w:r>
      <w:proofErr w:type="spellEnd"/>
      <w:r>
        <w:t>は自動的にその数値を浮動小数点値に変換します。逆に、整数を想定しているところに浮動小数点形式の数値を入力すると、プログラムは実数を整数に変換します。</w:t>
      </w:r>
    </w:p>
    <w:p w14:paraId="68719173" w14:textId="77777777" w:rsidR="00DF019E" w:rsidRDefault="00DF019E" w:rsidP="00DF019E">
      <w:r>
        <w:rPr>
          <w:rFonts w:hint="eastAsia"/>
        </w:rPr>
        <w:t>実数の科学的記数法は、以下の形式が認められています。</w:t>
      </w:r>
    </w:p>
    <w:p w14:paraId="67E5DE6A" w14:textId="77777777" w:rsidR="00DF019E" w:rsidRDefault="00DF019E" w:rsidP="00DF019E">
      <w:r>
        <w:t>.12345e01</w:t>
      </w:r>
    </w:p>
    <w:p w14:paraId="78926916" w14:textId="77777777" w:rsidR="00DF019E" w:rsidRDefault="00DF019E" w:rsidP="00DF019E">
      <w:r>
        <w:t>.12345e01</w:t>
      </w:r>
    </w:p>
    <w:p w14:paraId="23D6765E" w14:textId="77777777" w:rsidR="00DF019E" w:rsidRDefault="00DF019E" w:rsidP="00DF019E">
      <w:r>
        <w:t>-0.12345e-01</w:t>
      </w:r>
    </w:p>
    <w:p w14:paraId="7587B3E9" w14:textId="77777777" w:rsidR="00DF019E" w:rsidRDefault="00DF019E" w:rsidP="00DF019E"/>
    <w:p w14:paraId="720DE196" w14:textId="77777777" w:rsidR="00DF019E" w:rsidRDefault="00DF019E" w:rsidP="00DF019E">
      <w:r>
        <w:rPr>
          <w:rFonts w:hint="eastAsia"/>
        </w:rPr>
        <w:t>インタプリタは、フォーマットに埋め込まれたブランクを許可しません。プログラムが不正なフォーマットに遭遇した場合、ダイアログパネルに</w:t>
      </w:r>
      <w:r>
        <w:t>bad float！というメッセージが表示されます。数値データのプロンプトはコロン(:)です。</w:t>
      </w:r>
    </w:p>
    <w:p w14:paraId="74888F91" w14:textId="77777777" w:rsidR="005303CF" w:rsidRDefault="005303CF" w:rsidP="00DF019E"/>
    <w:p w14:paraId="4E824045" w14:textId="77777777" w:rsidR="005303CF" w:rsidRDefault="005303CF" w:rsidP="00DF019E"/>
    <w:p w14:paraId="19941FB8" w14:textId="154D38A1" w:rsidR="00DF019E" w:rsidRPr="005303CF" w:rsidRDefault="00DF019E" w:rsidP="00DF019E">
      <w:pPr>
        <w:rPr>
          <w:sz w:val="22"/>
        </w:rPr>
      </w:pPr>
      <w:r w:rsidRPr="005303CF">
        <w:rPr>
          <w:rFonts w:hint="eastAsia"/>
          <w:sz w:val="22"/>
        </w:rPr>
        <w:t>リテラルデータ</w:t>
      </w:r>
      <w:r w:rsidRPr="005303CF">
        <w:rPr>
          <w:sz w:val="22"/>
        </w:rPr>
        <w:t xml:space="preserve"> </w:t>
      </w:r>
    </w:p>
    <w:p w14:paraId="6291A2CB" w14:textId="77777777" w:rsidR="00DF019E" w:rsidRDefault="00DF019E" w:rsidP="00DF019E">
      <w:r>
        <w:rPr>
          <w:rFonts w:hint="eastAsia"/>
        </w:rPr>
        <w:lastRenderedPageBreak/>
        <w:t>リテラルデータは、ファイル名、セット名、マクロ名に使用されます。リテラルデータの文字列を省略することはできません。最初に紹介したようなコマンドは、文字列データ（リテラル文字列データではなく）とみなされ、</w:t>
      </w:r>
      <w:proofErr w:type="spellStart"/>
      <w:r>
        <w:t>Mentat</w:t>
      </w:r>
      <w:proofErr w:type="spellEnd"/>
      <w:r>
        <w:t>コマンドライブラリ内で文字列が一意である限り、省略することができます。例えば、*</w:t>
      </w:r>
      <w:proofErr w:type="spellStart"/>
      <w:r>
        <w:t>add_nodes</w:t>
      </w:r>
      <w:proofErr w:type="spellEnd"/>
      <w:r>
        <w:t>や*</w:t>
      </w:r>
      <w:proofErr w:type="spellStart"/>
      <w:r>
        <w:t>add_curves</w:t>
      </w:r>
      <w:proofErr w:type="spellEnd"/>
      <w:r>
        <w:t>など、同じ文字で始まるコマンドがあるため、*</w:t>
      </w:r>
      <w:proofErr w:type="spellStart"/>
      <w:r>
        <w:t>add_elements</w:t>
      </w:r>
      <w:proofErr w:type="spellEnd"/>
      <w:r>
        <w:t>を*addと略すことはできません。プログラムは、有効な応答の内部ライブラリに対して入力の有効性をチェックしま</w:t>
      </w:r>
      <w:r>
        <w:rPr>
          <w:rFonts w:hint="eastAsia"/>
        </w:rPr>
        <w:t>す。例えば、曖昧なコマンドやスペルミスのあるコマンドを入力した場合、</w:t>
      </w:r>
      <w:proofErr w:type="spellStart"/>
      <w:r>
        <w:t>Mentat</w:t>
      </w:r>
      <w:proofErr w:type="spellEnd"/>
      <w:r>
        <w:t>は、そのコマンドの同じ最初の文字で始まる有効なエントリをすべてリストアップして応答します。リテラルデータのプロンプトは、大なり小なりの記号（&gt;）です。</w:t>
      </w:r>
    </w:p>
    <w:p w14:paraId="081F347E" w14:textId="77777777" w:rsidR="00DF019E" w:rsidRDefault="00DF019E" w:rsidP="00DF019E">
      <w:r>
        <w:rPr>
          <w:rFonts w:hint="eastAsia"/>
        </w:rPr>
        <w:t>プログラムが</w:t>
      </w:r>
      <w:r>
        <w:t xml:space="preserve"> : プロンプトで識別されるデータモードにある場合、コマンドを入力することをプログラムに指示するために、アスタリスク (*) を前に付けたコマンドを入力する必要があります。</w:t>
      </w:r>
    </w:p>
    <w:p w14:paraId="302D8B15" w14:textId="77777777" w:rsidR="00DF019E" w:rsidRDefault="00DF019E" w:rsidP="00DF019E">
      <w:r>
        <w:t xml:space="preserve">    例えば、次のようになります。ノード(1)を入力します。*</w:t>
      </w:r>
      <w:proofErr w:type="spellStart"/>
      <w:r>
        <w:t>add_nodes</w:t>
      </w:r>
      <w:proofErr w:type="spellEnd"/>
      <w:r>
        <w:t xml:space="preserve"> </w:t>
      </w:r>
    </w:p>
    <w:p w14:paraId="5E3D7F24" w14:textId="77777777" w:rsidR="00DF019E" w:rsidRDefault="00DF019E" w:rsidP="00DF019E">
      <w:r>
        <w:rPr>
          <w:rFonts w:hint="eastAsia"/>
        </w:rPr>
        <w:t>プログラムがデータモードのときにアスタリスクなしでコマンドを入力すると、</w:t>
      </w:r>
      <w:proofErr w:type="spellStart"/>
      <w:r>
        <w:t>Mentat</w:t>
      </w:r>
      <w:proofErr w:type="spellEnd"/>
      <w:r>
        <w:t>はダイアログパネルにエラーメッセージを表示します。</w:t>
      </w:r>
    </w:p>
    <w:p w14:paraId="78437219" w14:textId="77777777" w:rsidR="00DF019E" w:rsidRDefault="00DF019E" w:rsidP="00DF019E">
      <w:r>
        <w:rPr>
          <w:rFonts w:hint="eastAsia"/>
        </w:rPr>
        <w:t>プログラムがコマンドモードまたはリテラルデータモードの場合、アスタリスクは省略することができ、その場合は大なり小なりの記号（</w:t>
      </w:r>
      <w:r>
        <w:t>&gt;）で示されます。</w:t>
      </w:r>
    </w:p>
    <w:p w14:paraId="4E7D2A1C" w14:textId="77777777" w:rsidR="00DF019E" w:rsidRDefault="00DF019E" w:rsidP="00DF019E">
      <w:r>
        <w:t xml:space="preserve">    例えば、以下のようになります。コマンド &gt; </w:t>
      </w:r>
      <w:proofErr w:type="spellStart"/>
      <w:r>
        <w:t>add_nodes</w:t>
      </w:r>
      <w:proofErr w:type="spellEnd"/>
      <w:r>
        <w:t xml:space="preserve"> </w:t>
      </w:r>
    </w:p>
    <w:p w14:paraId="32C545EB" w14:textId="77777777" w:rsidR="00DF019E" w:rsidRPr="005303CF" w:rsidRDefault="00DF019E" w:rsidP="00DF019E">
      <w:pPr>
        <w:rPr>
          <w:sz w:val="22"/>
        </w:rPr>
      </w:pPr>
      <w:r w:rsidRPr="005303CF">
        <w:rPr>
          <w:rFonts w:hint="eastAsia"/>
          <w:sz w:val="22"/>
        </w:rPr>
        <w:t>入力ラインの編集</w:t>
      </w:r>
      <w:r w:rsidRPr="005303CF">
        <w:rPr>
          <w:sz w:val="22"/>
        </w:rPr>
        <w:t xml:space="preserve"> </w:t>
      </w:r>
    </w:p>
    <w:p w14:paraId="551828BA" w14:textId="77777777" w:rsidR="00DF019E" w:rsidRDefault="00DF019E" w:rsidP="00DF019E">
      <w:r>
        <w:rPr>
          <w:rFonts w:hint="eastAsia"/>
        </w:rPr>
        <w:t>経験豊富なユーザーは、一連のコマンドやリクエストを</w:t>
      </w:r>
      <w:r>
        <w:t>160コラムの1行の入力ラインに入力することができます。入力行の制限を超えて入力したものは失われることに注意してください。これを防ぐには&lt;CR&gt;を使います。一つの入力行に複数の応答を入力する場合は、入力を区切るために空白を使用する必要があります。バッファ内のすべてのエントリは、順番に処理されます。</w:t>
      </w:r>
    </w:p>
    <w:p w14:paraId="1ADF580A" w14:textId="77777777" w:rsidR="00DF019E" w:rsidRDefault="00DF019E" w:rsidP="00DF019E">
      <w:proofErr w:type="spellStart"/>
      <w:r>
        <w:t>Mentat</w:t>
      </w:r>
      <w:proofErr w:type="spellEnd"/>
      <w:r>
        <w:t xml:space="preserve">は、入力された行の履歴を保持し、コマンドラインの限定的な呼び出しと編集機能を提供します。マウスを使って履歴をスクロールすることができます。前に入力した行を呼び出すには、Ctrl-p（Ctrlキーを押しながらpキーを押す）を使用します。Ctrl-p の操作を繰り返すと、必要な行数だけ呼び出すことができます。Ctrl-n でコマンドラインの履歴の次の行に移動します。(p と n はそれぞれ previous と next を意味しています）。) </w:t>
      </w:r>
    </w:p>
    <w:p w14:paraId="054143C4" w14:textId="77777777" w:rsidR="00DF019E" w:rsidRDefault="00DF019E" w:rsidP="00DF019E">
      <w:r>
        <w:rPr>
          <w:rFonts w:hint="eastAsia"/>
        </w:rPr>
        <w:t>現在の行に対する編集機能は、バックスペースで文字を削除し、</w:t>
      </w:r>
      <w:r>
        <w:t>Ctrl-uで行を削除します。左右の矢印キーは、文字を上書きしたり挿入したりするために、カーソルを任意の位置に置くのに使用します。Tabキーは、挿入モードから上書きモードへ、またはその逆への切り替えに使用します。例えば、「*</w:t>
      </w:r>
      <w:proofErr w:type="spellStart"/>
      <w:r>
        <w:t>view_viewpont</w:t>
      </w:r>
      <w:proofErr w:type="spellEnd"/>
      <w:r>
        <w:t xml:space="preserve"> 0.0p 0.0 1.0」と入力した場合、プログラムはダイアログパネルに「unknown command」というメッセージを表示します。入力を修正する</w:t>
      </w:r>
      <w:r>
        <w:lastRenderedPageBreak/>
        <w:t>には、Ctrl-pでその行を呼び出し、左矢印キーで</w:t>
      </w:r>
      <w:proofErr w:type="spellStart"/>
      <w:r>
        <w:t>view_viewpont</w:t>
      </w:r>
      <w:proofErr w:type="spellEnd"/>
      <w:r>
        <w:t>のnの文字にカーソルを移動させ、Tabキーを押して</w:t>
      </w:r>
      <w:proofErr w:type="spellStart"/>
      <w:r>
        <w:t>i</w:t>
      </w:r>
      <w:proofErr w:type="spellEnd"/>
      <w:r>
        <w:t>と入力し、&lt;CR&gt;を押してその行を入力します。これで、コマンドは*</w:t>
      </w:r>
      <w:proofErr w:type="spellStart"/>
      <w:r>
        <w:t>view_viewpoint</w:t>
      </w:r>
      <w:proofErr w:type="spellEnd"/>
      <w:r>
        <w:t>となります。</w:t>
      </w:r>
    </w:p>
    <w:p w14:paraId="33D1584C" w14:textId="77777777" w:rsidR="00DF019E" w:rsidRPr="005303CF" w:rsidRDefault="00DF019E" w:rsidP="00DF019E">
      <w:pPr>
        <w:rPr>
          <w:sz w:val="22"/>
        </w:rPr>
      </w:pPr>
      <w:r w:rsidRPr="005303CF">
        <w:rPr>
          <w:rFonts w:hint="eastAsia"/>
          <w:sz w:val="22"/>
        </w:rPr>
        <w:t>メンタットからの連絡方法</w:t>
      </w:r>
      <w:r w:rsidRPr="005303CF">
        <w:rPr>
          <w:sz w:val="22"/>
        </w:rPr>
        <w:t xml:space="preserve"> </w:t>
      </w:r>
    </w:p>
    <w:p w14:paraId="013527E4" w14:textId="77777777" w:rsidR="00DF019E" w:rsidRDefault="00DF019E" w:rsidP="00DF019E">
      <w:proofErr w:type="spellStart"/>
      <w:r>
        <w:t>Mentat</w:t>
      </w:r>
      <w:proofErr w:type="spellEnd"/>
      <w:r>
        <w:t>は、ダイアログパネルに表示されるプロンプトやメッセージ、その他の視覚的な手がかりを介して、あなたとコミュニケーションをとります。メンタットのプロンプトは、データやコマンドを入力してアクションを起こすことを促します。焦点はダイアログパネルに置かれます。ここでデータを入力したり、グラフィックス・エリアでアイテムを選択したりすることができます。</w:t>
      </w:r>
    </w:p>
    <w:p w14:paraId="6F4805DB" w14:textId="77777777" w:rsidR="00DF019E" w:rsidRDefault="00DF019E" w:rsidP="00DF019E">
      <w:r>
        <w:rPr>
          <w:rFonts w:hint="eastAsia"/>
        </w:rPr>
        <w:t>ツールバーのアイコンやメインメニューのボタンにカーソルを合わせると、ツールチップが表示されます。</w:t>
      </w:r>
    </w:p>
    <w:p w14:paraId="39158CF5" w14:textId="77777777" w:rsidR="00DF019E" w:rsidRDefault="00DF019E" w:rsidP="00DF019E">
      <w:proofErr w:type="spellStart"/>
      <w:r>
        <w:t>Mentat</w:t>
      </w:r>
      <w:proofErr w:type="spellEnd"/>
      <w:r>
        <w:t xml:space="preserve">のウィンドウレイアウト </w:t>
      </w:r>
    </w:p>
    <w:p w14:paraId="0ACD75B0" w14:textId="61B99BE4" w:rsidR="00DF019E" w:rsidRDefault="00D079F6" w:rsidP="00DF019E">
      <w:r>
        <w:rPr>
          <w:noProof/>
        </w:rPr>
        <w:drawing>
          <wp:inline distT="0" distB="0" distL="0" distR="0" wp14:anchorId="289E522C" wp14:editId="66054CF8">
            <wp:extent cx="5400040" cy="4103370"/>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PNG"/>
                    <pic:cNvPicPr/>
                  </pic:nvPicPr>
                  <pic:blipFill>
                    <a:blip r:embed="rId7">
                      <a:extLst>
                        <a:ext uri="{28A0092B-C50C-407E-A947-70E740481C1C}">
                          <a14:useLocalDpi xmlns:a14="http://schemas.microsoft.com/office/drawing/2010/main" val="0"/>
                        </a:ext>
                      </a:extLst>
                    </a:blip>
                    <a:stretch>
                      <a:fillRect/>
                    </a:stretch>
                  </pic:blipFill>
                  <pic:spPr>
                    <a:xfrm>
                      <a:off x="0" y="0"/>
                      <a:ext cx="5400040" cy="4103370"/>
                    </a:xfrm>
                    <a:prstGeom prst="rect">
                      <a:avLst/>
                    </a:prstGeom>
                  </pic:spPr>
                </pic:pic>
              </a:graphicData>
            </a:graphic>
          </wp:inline>
        </w:drawing>
      </w:r>
    </w:p>
    <w:p w14:paraId="07289CE2" w14:textId="509F024D" w:rsidR="00DF019E" w:rsidRDefault="00DF019E" w:rsidP="00DF019E">
      <w:r>
        <w:rPr>
          <w:rFonts w:hint="eastAsia"/>
        </w:rPr>
        <w:t>図</w:t>
      </w:r>
      <w:r>
        <w:t xml:space="preserve"> 4: </w:t>
      </w:r>
      <w:proofErr w:type="spellStart"/>
      <w:r>
        <w:t>Mentat</w:t>
      </w:r>
      <w:proofErr w:type="spellEnd"/>
      <w:r>
        <w:t xml:space="preserve"> ウィンドウのレイアウト </w:t>
      </w:r>
    </w:p>
    <w:p w14:paraId="7F28260D" w14:textId="77777777" w:rsidR="00D079F6" w:rsidRDefault="00D079F6" w:rsidP="00DF019E"/>
    <w:p w14:paraId="3C174991" w14:textId="77777777" w:rsidR="00DF019E" w:rsidRDefault="00DF019E" w:rsidP="00DF019E">
      <w:proofErr w:type="spellStart"/>
      <w:r>
        <w:t>Mentat</w:t>
      </w:r>
      <w:proofErr w:type="spellEnd"/>
      <w:r>
        <w:t xml:space="preserve"> ウィンドウは、グラフィックス・エリアとメニュー・エリアの 2 つの大きなエリアに分かれています。</w:t>
      </w:r>
    </w:p>
    <w:p w14:paraId="646E13BE" w14:textId="29B1F126" w:rsidR="00DF019E" w:rsidRDefault="00D079F6" w:rsidP="00DF019E">
      <w:r>
        <w:rPr>
          <w:rFonts w:hint="eastAsia"/>
          <w:noProof/>
        </w:rPr>
        <w:lastRenderedPageBreak/>
        <mc:AlternateContent>
          <mc:Choice Requires="wps">
            <w:drawing>
              <wp:anchor distT="0" distB="0" distL="114300" distR="114300" simplePos="0" relativeHeight="251669504" behindDoc="0" locked="0" layoutInCell="1" allowOverlap="1" wp14:anchorId="791A7909" wp14:editId="17C5257F">
                <wp:simplePos x="0" y="0"/>
                <wp:positionH relativeFrom="margin">
                  <wp:posOffset>-19050</wp:posOffset>
                </wp:positionH>
                <wp:positionV relativeFrom="paragraph">
                  <wp:posOffset>225425</wp:posOffset>
                </wp:positionV>
                <wp:extent cx="5457825" cy="7391400"/>
                <wp:effectExtent l="0" t="0" r="28575" b="19050"/>
                <wp:wrapNone/>
                <wp:docPr id="8" name="正方形/長方形 8"/>
                <wp:cNvGraphicFramePr/>
                <a:graphic xmlns:a="http://schemas.openxmlformats.org/drawingml/2006/main">
                  <a:graphicData uri="http://schemas.microsoft.com/office/word/2010/wordprocessingShape">
                    <wps:wsp>
                      <wps:cNvSpPr/>
                      <wps:spPr>
                        <a:xfrm>
                          <a:off x="0" y="0"/>
                          <a:ext cx="5457825" cy="7391400"/>
                        </a:xfrm>
                        <a:prstGeom prst="rect">
                          <a:avLst/>
                        </a:prstGeom>
                        <a:no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06E17A" id="正方形/長方形 8" o:spid="_x0000_s1026" style="position:absolute;left:0;text-align:left;margin-left:-1.5pt;margin-top:17.75pt;width:429.75pt;height:582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" filled="f" strokecolor="black [1600]" strokeweight="1pt">
                <w10:wrap anchorx="margin"/>
              </v:rect>
            </w:pict>
          </mc:Fallback>
        </mc:AlternateContent>
      </w:r>
    </w:p>
    <w:p w14:paraId="6DF85895" w14:textId="3ED91972" w:rsidR="00DF019E" w:rsidRDefault="00DF019E" w:rsidP="00DF019E">
      <w:r>
        <w:rPr>
          <w:rFonts w:hint="eastAsia"/>
        </w:rPr>
        <w:t>グラフィックスエリア</w:t>
      </w:r>
    </w:p>
    <w:p w14:paraId="6B6B2FEE" w14:textId="77777777" w:rsidR="00DF019E" w:rsidRDefault="00DF019E" w:rsidP="00DF019E">
      <w:proofErr w:type="spellStart"/>
      <w:r>
        <w:t>Mentat</w:t>
      </w:r>
      <w:proofErr w:type="spellEnd"/>
      <w:r>
        <w:t xml:space="preserve"> ウィンドウの中心となる部分。グラフィックス・エリアでは、複数のグラフィックス・ウィンドウを表示できます。</w:t>
      </w:r>
    </w:p>
    <w:p w14:paraId="0A1ABB92" w14:textId="77777777" w:rsidR="00DF019E" w:rsidRDefault="00DF019E" w:rsidP="00DF019E">
      <w:r>
        <w:rPr>
          <w:rFonts w:hint="eastAsia"/>
        </w:rPr>
        <w:t>通常は、現在のモデルの</w:t>
      </w:r>
      <w:r>
        <w:t>1つ以上（最大4つ）のビューを表示するために使用されます。さらに、現在のテーブル、ビームセクション、複合材料を表示するためにも使用される。また、パスプロットやヒストリープロットなど、様々な結果のプロットを表示するのにも使用されます。</w:t>
      </w:r>
    </w:p>
    <w:p w14:paraId="3E9A7820" w14:textId="77777777" w:rsidR="00DF019E" w:rsidRDefault="00DF019E" w:rsidP="00DF019E">
      <w:r>
        <w:rPr>
          <w:rFonts w:hint="eastAsia"/>
        </w:rPr>
        <w:t>メニューエリア</w:t>
      </w:r>
    </w:p>
    <w:p w14:paraId="46FF4448" w14:textId="77777777" w:rsidR="00DF019E" w:rsidRDefault="00DF019E" w:rsidP="00DF019E">
      <w:r>
        <w:rPr>
          <w:rFonts w:hint="eastAsia"/>
        </w:rPr>
        <w:t>グラフィックスエリアの周囲にある。インナーメニューエリアとアウターメニューエリアの</w:t>
      </w:r>
      <w:r>
        <w:t>2つの領域で構成されています。</w:t>
      </w:r>
    </w:p>
    <w:p w14:paraId="49EB6422" w14:textId="77777777" w:rsidR="00DF019E" w:rsidRDefault="00DF019E" w:rsidP="00DF019E">
      <w:r>
        <w:rPr>
          <w:rFonts w:hint="eastAsia"/>
        </w:rPr>
        <w:t>インナーメニューエリア</w:t>
      </w:r>
    </w:p>
    <w:p w14:paraId="666D4E5B" w14:textId="77777777" w:rsidR="00DF019E" w:rsidRDefault="00DF019E" w:rsidP="00DF019E">
      <w:r>
        <w:rPr>
          <w:rFonts w:hint="eastAsia"/>
        </w:rPr>
        <w:t>メニューエリアの内輪で、</w:t>
      </w:r>
      <w:r>
        <w:t>Graphics Areaの真上に位置します。インナードックエリア」と「インナーツールバーエリア」の2つの領域で構成されています。</w:t>
      </w:r>
    </w:p>
    <w:p w14:paraId="0A63E961" w14:textId="77777777" w:rsidR="00DF019E" w:rsidRDefault="00DF019E" w:rsidP="00DF019E">
      <w:r>
        <w:rPr>
          <w:rFonts w:hint="eastAsia"/>
        </w:rPr>
        <w:t>インナードックエリア</w:t>
      </w:r>
    </w:p>
    <w:p w14:paraId="35FCEC6E" w14:textId="77777777" w:rsidR="00DF019E" w:rsidRDefault="00DF019E" w:rsidP="00DF019E">
      <w:r>
        <w:rPr>
          <w:rFonts w:hint="eastAsia"/>
        </w:rPr>
        <w:t>インナーメニューエリアの内輪で、グラフィックスエリアを囲むように配置されています。ここには「ダイアログパネル」という</w:t>
      </w:r>
      <w:r>
        <w:t>1つのパネルがあります。</w:t>
      </w:r>
    </w:p>
    <w:p w14:paraId="430708A9" w14:textId="77777777" w:rsidR="00DF019E" w:rsidRDefault="00DF019E" w:rsidP="00DF019E">
      <w:r>
        <w:rPr>
          <w:rFonts w:hint="eastAsia"/>
        </w:rPr>
        <w:t>インナーツールバーエリア</w:t>
      </w:r>
      <w:r>
        <w:t xml:space="preserve"> </w:t>
      </w:r>
    </w:p>
    <w:p w14:paraId="7FE406EB" w14:textId="77777777" w:rsidR="00DF019E" w:rsidRDefault="00DF019E" w:rsidP="00DF019E">
      <w:r>
        <w:rPr>
          <w:rFonts w:hint="eastAsia"/>
        </w:rPr>
        <w:t>インナーメニューエリアの外側のリングで、インナードックエリアを囲むように配置されています。ここには以下のツールバーがあります。</w:t>
      </w:r>
      <w:r>
        <w:t>View、Move Model in View Space、Position Model in View Space、List Specification、Plot Items、Plot Style、Plot Labels、Identify、Windows、Results File Navigation、Results。</w:t>
      </w:r>
    </w:p>
    <w:p w14:paraId="69EA692B" w14:textId="77777777" w:rsidR="00DF019E" w:rsidRDefault="00DF019E" w:rsidP="00DF019E">
      <w:r>
        <w:rPr>
          <w:rFonts w:hint="eastAsia"/>
        </w:rPr>
        <w:t>アウターメニューエリア</w:t>
      </w:r>
    </w:p>
    <w:p w14:paraId="60D183F1" w14:textId="77777777" w:rsidR="00DF019E" w:rsidRDefault="00DF019E" w:rsidP="00DF019E">
      <w:r>
        <w:rPr>
          <w:rFonts w:hint="eastAsia"/>
        </w:rPr>
        <w:t>インナーメニューエリアの周りにあります。アウタードックエリア」、「アウターツールバーエリア」、「メニューバー」、「ステータスバー」の</w:t>
      </w:r>
      <w:r>
        <w:t>4つの領域で構成されています。</w:t>
      </w:r>
    </w:p>
    <w:p w14:paraId="60BF8EEA" w14:textId="77777777" w:rsidR="00DF019E" w:rsidRDefault="00DF019E" w:rsidP="00DF019E">
      <w:r>
        <w:rPr>
          <w:rFonts w:hint="eastAsia"/>
        </w:rPr>
        <w:t>アウタードックエリア</w:t>
      </w:r>
    </w:p>
    <w:p w14:paraId="2FDA8319" w14:textId="77777777" w:rsidR="00DF019E" w:rsidRDefault="00DF019E" w:rsidP="00DF019E">
      <w:r>
        <w:rPr>
          <w:rFonts w:hint="eastAsia"/>
        </w:rPr>
        <w:t>アウターメニューエリアの内輪で、インナーメニューエリアの真上に位置する。メインメニューパネル」、「モデルナビゲーターパネル」、「ダイナミックメニューパネル」の</w:t>
      </w:r>
      <w:r>
        <w:t>3つのパネルがあります。</w:t>
      </w:r>
    </w:p>
    <w:p w14:paraId="6CE4129F" w14:textId="77777777" w:rsidR="00DF019E" w:rsidRDefault="00DF019E" w:rsidP="00DF019E">
      <w:r>
        <w:rPr>
          <w:rFonts w:hint="eastAsia"/>
        </w:rPr>
        <w:t>アウターツールバーエリア</w:t>
      </w:r>
      <w:r>
        <w:t xml:space="preserve"> </w:t>
      </w:r>
    </w:p>
    <w:p w14:paraId="04AB54FA" w14:textId="77777777" w:rsidR="00DF019E" w:rsidRDefault="00DF019E" w:rsidP="00DF019E">
      <w:r>
        <w:rPr>
          <w:rFonts w:hint="eastAsia"/>
        </w:rPr>
        <w:t>アウターメニューエリアの外周部で、アウタードックエリアを囲むように配置されています。以下のツールバーが含まれています。メイン」、「その他」、「クイックメニューアクセス」、「ジョブ」、「分析クラス」。</w:t>
      </w:r>
    </w:p>
    <w:p w14:paraId="3BE7ADFF" w14:textId="47B41CAF" w:rsidR="00DF019E" w:rsidRDefault="00D079F6" w:rsidP="00DF019E">
      <w:r>
        <w:rPr>
          <w:rFonts w:hint="eastAsia"/>
          <w:noProof/>
        </w:rPr>
        <mc:AlternateContent>
          <mc:Choice Requires="wps">
            <w:drawing>
              <wp:anchor distT="0" distB="0" distL="114300" distR="114300" simplePos="0" relativeHeight="251671552" behindDoc="0" locked="0" layoutInCell="1" allowOverlap="1" wp14:anchorId="63BD4FAC" wp14:editId="7E8B8C0A">
                <wp:simplePos x="0" y="0"/>
                <wp:positionH relativeFrom="margin">
                  <wp:posOffset>-19050</wp:posOffset>
                </wp:positionH>
                <wp:positionV relativeFrom="paragraph">
                  <wp:posOffset>-3175</wp:posOffset>
                </wp:positionV>
                <wp:extent cx="5457825" cy="990600"/>
                <wp:effectExtent l="0" t="0" r="28575" b="19050"/>
                <wp:wrapNone/>
                <wp:docPr id="9" name="正方形/長方形 9"/>
                <wp:cNvGraphicFramePr/>
                <a:graphic xmlns:a="http://schemas.openxmlformats.org/drawingml/2006/main">
                  <a:graphicData uri="http://schemas.microsoft.com/office/word/2010/wordprocessingShape">
                    <wps:wsp>
                      <wps:cNvSpPr/>
                      <wps:spPr>
                        <a:xfrm>
                          <a:off x="0" y="0"/>
                          <a:ext cx="5457825" cy="990600"/>
                        </a:xfrm>
                        <a:prstGeom prst="rect">
                          <a:avLst/>
                        </a:prstGeom>
                        <a:no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5BB180" id="正方形/長方形 9" o:spid="_x0000_s1026" style="position:absolute;left:0;text-align:left;margin-left:-1.5pt;margin-top:-.25pt;width:429.75pt;height:78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" filled="f" strokecolor="black [1600]" strokeweight="1pt">
                <w10:wrap anchorx="margin"/>
              </v:rect>
            </w:pict>
          </mc:Fallback>
        </mc:AlternateContent>
      </w:r>
      <w:r w:rsidR="00DF019E">
        <w:rPr>
          <w:rFonts w:hint="eastAsia"/>
        </w:rPr>
        <w:t>メニューバー</w:t>
      </w:r>
    </w:p>
    <w:p w14:paraId="420AEBCC" w14:textId="77777777" w:rsidR="00DF019E" w:rsidRDefault="00DF019E" w:rsidP="00DF019E">
      <w:r>
        <w:rPr>
          <w:rFonts w:hint="eastAsia"/>
        </w:rPr>
        <w:t>アウターツールバーエリアの上、</w:t>
      </w:r>
      <w:proofErr w:type="spellStart"/>
      <w:r>
        <w:t>Mentat</w:t>
      </w:r>
      <w:proofErr w:type="spellEnd"/>
      <w:r>
        <w:t>ウィンドウの最上部に位置する。</w:t>
      </w:r>
    </w:p>
    <w:p w14:paraId="3804DAFC" w14:textId="77777777" w:rsidR="00DF019E" w:rsidRDefault="00DF019E" w:rsidP="00DF019E">
      <w:r>
        <w:rPr>
          <w:rFonts w:hint="eastAsia"/>
        </w:rPr>
        <w:lastRenderedPageBreak/>
        <w:t>ステータスバー</w:t>
      </w:r>
    </w:p>
    <w:p w14:paraId="2D51C246" w14:textId="77777777" w:rsidR="00DF019E" w:rsidRDefault="00DF019E" w:rsidP="00DF019E">
      <w:r>
        <w:rPr>
          <w:rFonts w:hint="eastAsia"/>
        </w:rPr>
        <w:t>外側のツールバーエリアの下、</w:t>
      </w:r>
      <w:proofErr w:type="spellStart"/>
      <w:r>
        <w:t>Mentat</w:t>
      </w:r>
      <w:proofErr w:type="spellEnd"/>
      <w:r>
        <w:t xml:space="preserve"> ウィンドウの下部にあります。</w:t>
      </w:r>
    </w:p>
    <w:p w14:paraId="3496D145" w14:textId="77777777" w:rsidR="00DF019E" w:rsidRDefault="00DF019E" w:rsidP="00DF019E"/>
    <w:p w14:paraId="18E715BE" w14:textId="77777777" w:rsidR="00DF019E" w:rsidRDefault="00DF019E" w:rsidP="00DF019E">
      <w:proofErr w:type="spellStart"/>
      <w:r>
        <w:t>Mentat</w:t>
      </w:r>
      <w:proofErr w:type="spellEnd"/>
      <w:r>
        <w:t xml:space="preserve"> ウィンドウのさまざまなエリア、パネル、ツールバーについては、以下で詳しく説明します。</w:t>
      </w:r>
    </w:p>
    <w:p w14:paraId="7439CD0C" w14:textId="77777777" w:rsidR="00DF019E" w:rsidRDefault="00DF019E" w:rsidP="00DF019E">
      <w:r>
        <w:rPr>
          <w:rFonts w:hint="eastAsia"/>
        </w:rPr>
        <w:t>パネルのタイトルバーや、パネルやツールバーのない領域でマウスを右クリックすると、すべてのドックウィンドウ（パネル）やツールバーを一覧表示するコンテキストメニューが表示されることに注意してください。このメニューを使って、ドックウィンドウやツールバーを閉じたり（隠したり）、元に戻したりすることができます。</w:t>
      </w:r>
    </w:p>
    <w:p w14:paraId="687C39F2" w14:textId="77777777" w:rsidR="00DF019E" w:rsidRPr="00D079F6" w:rsidRDefault="00DF019E" w:rsidP="00DF019E">
      <w:pPr>
        <w:rPr>
          <w:sz w:val="22"/>
        </w:rPr>
      </w:pPr>
      <w:r w:rsidRPr="00D079F6">
        <w:rPr>
          <w:rFonts w:hint="eastAsia"/>
          <w:sz w:val="22"/>
        </w:rPr>
        <w:t>メニューバー（アウターメニューエリアの一部</w:t>
      </w:r>
      <w:r w:rsidRPr="00D079F6">
        <w:rPr>
          <w:sz w:val="22"/>
        </w:rPr>
        <w:t xml:space="preserve"> </w:t>
      </w:r>
    </w:p>
    <w:p w14:paraId="00C7EB09" w14:textId="77777777" w:rsidR="00DF019E" w:rsidRDefault="00DF019E" w:rsidP="00DF019E">
      <w:r>
        <w:rPr>
          <w:rFonts w:hint="eastAsia"/>
        </w:rPr>
        <w:t>メニューバーには以下のメニューがあります。</w:t>
      </w:r>
    </w:p>
    <w:p w14:paraId="10905DE3" w14:textId="1E14F71D" w:rsidR="00DF019E" w:rsidRDefault="00D079F6" w:rsidP="00DF019E">
      <w:r>
        <w:rPr>
          <w:rFonts w:hint="eastAsia"/>
          <w:noProof/>
        </w:rPr>
        <mc:AlternateContent>
          <mc:Choice Requires="wps">
            <w:drawing>
              <wp:anchor distT="0" distB="0" distL="114300" distR="114300" simplePos="0" relativeHeight="251673600" behindDoc="0" locked="0" layoutInCell="1" allowOverlap="1" wp14:anchorId="5396282B" wp14:editId="53DD5B4C">
                <wp:simplePos x="0" y="0"/>
                <wp:positionH relativeFrom="margin">
                  <wp:align>center</wp:align>
                </wp:positionH>
                <wp:positionV relativeFrom="paragraph">
                  <wp:posOffset>234950</wp:posOffset>
                </wp:positionV>
                <wp:extent cx="5457825" cy="3057525"/>
                <wp:effectExtent l="0" t="0" r="28575" b="28575"/>
                <wp:wrapNone/>
                <wp:docPr id="10" name="正方形/長方形 10"/>
                <wp:cNvGraphicFramePr/>
                <a:graphic xmlns:a="http://schemas.openxmlformats.org/drawingml/2006/main">
                  <a:graphicData uri="http://schemas.microsoft.com/office/word/2010/wordprocessingShape">
                    <wps:wsp>
                      <wps:cNvSpPr/>
                      <wps:spPr>
                        <a:xfrm>
                          <a:off x="0" y="0"/>
                          <a:ext cx="5457825" cy="3057525"/>
                        </a:xfrm>
                        <a:prstGeom prst="rect">
                          <a:avLst/>
                        </a:prstGeom>
                        <a:no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8608E7" id="正方形/長方形 10" o:spid="_x0000_s1026" style="position:absolute;left:0;text-align:left;margin-left:0;margin-top:18.5pt;width:429.75pt;height:240.75pt;z-index:2516736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" filled="f" strokecolor="black [1600]" strokeweight="1pt">
                <w10:wrap anchorx="margin"/>
              </v:rect>
            </w:pict>
          </mc:Fallback>
        </mc:AlternateContent>
      </w:r>
    </w:p>
    <w:p w14:paraId="0D6E87FD" w14:textId="6BDE3B15" w:rsidR="00DF019E" w:rsidRDefault="00DF019E" w:rsidP="00DF019E">
      <w:r>
        <w:rPr>
          <w:rFonts w:hint="eastAsia"/>
        </w:rPr>
        <w:t>メニュー</w:t>
      </w:r>
    </w:p>
    <w:p w14:paraId="6463AE91" w14:textId="6C436B86" w:rsidR="00DF019E" w:rsidRDefault="00DF019E" w:rsidP="00DF019E">
      <w:r>
        <w:rPr>
          <w:rFonts w:hint="eastAsia"/>
        </w:rPr>
        <w:t>説明</w:t>
      </w:r>
    </w:p>
    <w:p w14:paraId="55F2F99F" w14:textId="4ABCEE7F" w:rsidR="00DF019E" w:rsidRDefault="00DF019E" w:rsidP="001E1ED9">
      <w:pPr>
        <w:ind w:left="1260" w:hangingChars="600" w:hanging="1260"/>
      </w:pPr>
      <w:r>
        <w:rPr>
          <w:rFonts w:hint="eastAsia"/>
        </w:rPr>
        <w:t>ファイル</w:t>
      </w:r>
      <w:r w:rsidR="001E1ED9">
        <w:rPr>
          <w:rFonts w:hint="eastAsia"/>
        </w:rPr>
        <w:t xml:space="preserve">　　</w:t>
      </w:r>
      <w:r>
        <w:rPr>
          <w:rFonts w:hint="eastAsia"/>
        </w:rPr>
        <w:t>モデルファイルの読み書き、他のフォーマットからのモデルのインポートおよび他のフォーマットへのモデルのエクスポート、結果ファイルの開閉など、ファイルに関するすべてのオプションが含まれます。</w:t>
      </w:r>
    </w:p>
    <w:p w14:paraId="7F4E4256" w14:textId="032A94E3" w:rsidR="00DF019E" w:rsidRDefault="00DF019E" w:rsidP="001E1ED9">
      <w:pPr>
        <w:ind w:left="1260" w:hangingChars="600" w:hanging="1260"/>
      </w:pPr>
      <w:r>
        <w:rPr>
          <w:rFonts w:hint="eastAsia"/>
        </w:rPr>
        <w:t>選択</w:t>
      </w:r>
      <w:r w:rsidR="001E1ED9">
        <w:rPr>
          <w:rFonts w:hint="eastAsia"/>
        </w:rPr>
        <w:t xml:space="preserve">　　　　</w:t>
      </w:r>
      <w:r>
        <w:rPr>
          <w:rFonts w:hint="eastAsia"/>
        </w:rPr>
        <w:t>モデルのエンティティを選択したり、セットに保存したりするツールがあります。表示モデルの表示に関するすべてのオプションを含みます。</w:t>
      </w:r>
    </w:p>
    <w:p w14:paraId="45B0A129" w14:textId="3A3E467F" w:rsidR="00DF019E" w:rsidRDefault="00DF019E" w:rsidP="001E1ED9">
      <w:pPr>
        <w:ind w:left="1260" w:hangingChars="600" w:hanging="1260"/>
      </w:pPr>
      <w:r>
        <w:rPr>
          <w:rFonts w:hint="eastAsia"/>
        </w:rPr>
        <w:t>ツール</w:t>
      </w:r>
      <w:r w:rsidR="001E1ED9">
        <w:rPr>
          <w:rFonts w:hint="eastAsia"/>
        </w:rPr>
        <w:t xml:space="preserve">　　　</w:t>
      </w:r>
      <w:r>
        <w:rPr>
          <w:rFonts w:hint="eastAsia"/>
        </w:rPr>
        <w:t>プロシージャファイルの実行、一般的な</w:t>
      </w:r>
      <w:r>
        <w:t>XYプロット、フォントやプログラムの設定など、さまざまなツールが含まれています。</w:t>
      </w:r>
    </w:p>
    <w:p w14:paraId="7EA5401B" w14:textId="1FFF7557" w:rsidR="00DF019E" w:rsidRDefault="00DF019E" w:rsidP="001E1ED9">
      <w:pPr>
        <w:ind w:left="1260" w:hangingChars="600" w:hanging="1260"/>
      </w:pPr>
      <w:r>
        <w:rPr>
          <w:rFonts w:hint="eastAsia"/>
        </w:rPr>
        <w:t>ウィンドウ</w:t>
      </w:r>
      <w:r w:rsidR="001E1ED9">
        <w:rPr>
          <w:rFonts w:hint="eastAsia"/>
        </w:rPr>
        <w:t xml:space="preserve">　</w:t>
      </w:r>
      <w:r>
        <w:rPr>
          <w:rFonts w:hint="eastAsia"/>
        </w:rPr>
        <w:t>グラフィックスエリアのウィンドウを操作したり、グラフィックスエリアのスナップショットを作成するツールが含まれています。</w:t>
      </w:r>
    </w:p>
    <w:p w14:paraId="275F2857" w14:textId="21F4E32C" w:rsidR="00DF019E" w:rsidRDefault="00DF019E" w:rsidP="001E1ED9">
      <w:pPr>
        <w:ind w:left="1260" w:hangingChars="600" w:hanging="1260"/>
      </w:pPr>
      <w:r>
        <w:rPr>
          <w:rFonts w:hint="eastAsia"/>
        </w:rPr>
        <w:t>ヘルプ</w:t>
      </w:r>
      <w:r w:rsidR="001E1ED9">
        <w:rPr>
          <w:rFonts w:hint="eastAsia"/>
        </w:rPr>
        <w:t xml:space="preserve">　　　</w:t>
      </w:r>
      <w:r>
        <w:t xml:space="preserve">Marc </w:t>
      </w:r>
      <w:proofErr w:type="spellStart"/>
      <w:r>
        <w:t>Mentat</w:t>
      </w:r>
      <w:proofErr w:type="spellEnd"/>
      <w:r>
        <w:t>社のドキュメントへのリンクや、デモ例を実行するためのリンクがあります。</w:t>
      </w:r>
    </w:p>
    <w:p w14:paraId="089B5472" w14:textId="77777777" w:rsidR="00DF019E" w:rsidRDefault="00DF019E" w:rsidP="00DF019E"/>
    <w:p w14:paraId="4A034DCA" w14:textId="77777777" w:rsidR="00DF019E" w:rsidRDefault="00DF019E" w:rsidP="00DF019E">
      <w:r>
        <w:rPr>
          <w:rFonts w:hint="eastAsia"/>
        </w:rPr>
        <w:t>メインツールバー（外側ツールバーエリアの一部</w:t>
      </w:r>
      <w:r>
        <w:t xml:space="preserve"> </w:t>
      </w:r>
    </w:p>
    <w:p w14:paraId="7BCC16F2" w14:textId="77777777" w:rsidR="00DF019E" w:rsidRDefault="00DF019E" w:rsidP="00DF019E">
      <w:r>
        <w:rPr>
          <w:rFonts w:hint="eastAsia"/>
        </w:rPr>
        <w:t>メインツールバーには、モデルを操作したり、結果ファイルにアクセスするためのボタンがあります。</w:t>
      </w:r>
    </w:p>
    <w:p w14:paraId="5F993693" w14:textId="77777777" w:rsidR="00DF019E" w:rsidRDefault="00DF019E" w:rsidP="00DF019E"/>
    <w:p w14:paraId="2E51D689" w14:textId="77777777" w:rsidR="001E1ED9" w:rsidRDefault="001E1ED9" w:rsidP="00DF019E"/>
    <w:p w14:paraId="5622B766" w14:textId="77777777" w:rsidR="001E1ED9" w:rsidRDefault="001E1ED9" w:rsidP="00DF019E"/>
    <w:p w14:paraId="13CF9E90" w14:textId="0ABED5F4" w:rsidR="00DF019E" w:rsidRPr="001E1ED9" w:rsidRDefault="00DF019E" w:rsidP="00DF019E">
      <w:pPr>
        <w:rPr>
          <w:b/>
          <w:sz w:val="22"/>
        </w:rPr>
      </w:pPr>
      <w:r w:rsidRPr="001E1ED9">
        <w:rPr>
          <w:rFonts w:hint="eastAsia"/>
          <w:b/>
          <w:sz w:val="22"/>
        </w:rPr>
        <w:t>ボタン</w:t>
      </w:r>
    </w:p>
    <w:p w14:paraId="1F02C924" w14:textId="77777777" w:rsidR="00DF019E" w:rsidRPr="001E1ED9" w:rsidRDefault="00DF019E" w:rsidP="00DF019E">
      <w:pPr>
        <w:rPr>
          <w:b/>
          <w:sz w:val="22"/>
        </w:rPr>
      </w:pPr>
      <w:r w:rsidRPr="001E1ED9">
        <w:rPr>
          <w:rFonts w:hint="eastAsia"/>
          <w:b/>
          <w:sz w:val="22"/>
        </w:rPr>
        <w:lastRenderedPageBreak/>
        <w:t>ボタンの説明</w:t>
      </w:r>
    </w:p>
    <w:p w14:paraId="48EB20DA" w14:textId="263B2F6F" w:rsidR="00DF019E" w:rsidRDefault="001E1ED9" w:rsidP="00DF019E">
      <w:r>
        <w:rPr>
          <w:noProof/>
        </w:rPr>
        <w:drawing>
          <wp:inline distT="0" distB="0" distL="0" distR="0" wp14:anchorId="47976F05" wp14:editId="5C612CB0">
            <wp:extent cx="5400040" cy="2346325"/>
            <wp:effectExtent l="0" t="0" r="0" b="0"/>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400040" cy="2346325"/>
                    </a:xfrm>
                    <a:prstGeom prst="rect">
                      <a:avLst/>
                    </a:prstGeom>
                  </pic:spPr>
                </pic:pic>
              </a:graphicData>
            </a:graphic>
          </wp:inline>
        </w:drawing>
      </w:r>
      <w:r w:rsidR="00DF019E">
        <w:rPr>
          <w:rFonts w:ascii="Times New Roman" w:hAnsi="Times New Roman" w:cs="Times New Roman"/>
        </w:rPr>
        <w:t>￼</w:t>
      </w:r>
    </w:p>
    <w:p w14:paraId="7F581C90" w14:textId="77777777" w:rsidR="00DF019E" w:rsidRDefault="00DF019E" w:rsidP="00DF019E">
      <w:r>
        <w:rPr>
          <w:rFonts w:hint="eastAsia"/>
        </w:rPr>
        <w:t>現在のモデルを閉じて、新しいモデルを初期化する</w:t>
      </w:r>
    </w:p>
    <w:p w14:paraId="724CCA8D" w14:textId="77777777" w:rsidR="00DF019E" w:rsidRDefault="00DF019E" w:rsidP="00DF019E">
      <w:r>
        <w:rPr>
          <w:rFonts w:ascii="Times New Roman" w:hAnsi="Times New Roman" w:cs="Times New Roman"/>
        </w:rPr>
        <w:t>￼</w:t>
      </w:r>
    </w:p>
    <w:p w14:paraId="07038860" w14:textId="77777777" w:rsidR="00DF019E" w:rsidRDefault="00DF019E" w:rsidP="00DF019E">
      <w:r>
        <w:rPr>
          <w:rFonts w:hint="eastAsia"/>
        </w:rPr>
        <w:t>モデルを開く</w:t>
      </w:r>
    </w:p>
    <w:p w14:paraId="2D9375CF" w14:textId="77777777" w:rsidR="00DF019E" w:rsidRDefault="00DF019E" w:rsidP="00DF019E">
      <w:r>
        <w:rPr>
          <w:rFonts w:ascii="Times New Roman" w:hAnsi="Times New Roman" w:cs="Times New Roman"/>
        </w:rPr>
        <w:t>￼</w:t>
      </w:r>
    </w:p>
    <w:p w14:paraId="0D1B631D" w14:textId="77777777" w:rsidR="00DF019E" w:rsidRDefault="00DF019E" w:rsidP="00DF019E">
      <w:r>
        <w:rPr>
          <w:rFonts w:hint="eastAsia"/>
        </w:rPr>
        <w:t>現在のモデルを保存する</w:t>
      </w:r>
    </w:p>
    <w:p w14:paraId="6EB60C00" w14:textId="77777777" w:rsidR="00DF019E" w:rsidRDefault="00DF019E" w:rsidP="00DF019E">
      <w:r>
        <w:rPr>
          <w:rFonts w:ascii="Times New Roman" w:hAnsi="Times New Roman" w:cs="Times New Roman"/>
        </w:rPr>
        <w:t>￼</w:t>
      </w:r>
    </w:p>
    <w:p w14:paraId="58F74C3E" w14:textId="77777777" w:rsidR="00DF019E" w:rsidRDefault="00DF019E" w:rsidP="00DF019E">
      <w:r>
        <w:rPr>
          <w:rFonts w:hint="eastAsia"/>
        </w:rPr>
        <w:t>結果ファイルを開く</w:t>
      </w:r>
    </w:p>
    <w:p w14:paraId="2234C443" w14:textId="77777777" w:rsidR="00DF019E" w:rsidRDefault="00DF019E" w:rsidP="00DF019E">
      <w:r>
        <w:rPr>
          <w:rFonts w:ascii="Times New Roman" w:hAnsi="Times New Roman" w:cs="Times New Roman"/>
        </w:rPr>
        <w:t>￼</w:t>
      </w:r>
    </w:p>
    <w:p w14:paraId="5D59FABB" w14:textId="77777777" w:rsidR="00DF019E" w:rsidRDefault="00DF019E" w:rsidP="00DF019E">
      <w:r>
        <w:rPr>
          <w:rFonts w:hint="eastAsia"/>
        </w:rPr>
        <w:t>現在のモデルで現在のジョブのデフォルトの結果ファイルを開きます</w:t>
      </w:r>
    </w:p>
    <w:p w14:paraId="5FF4C135" w14:textId="77777777" w:rsidR="00DF019E" w:rsidRDefault="00DF019E" w:rsidP="00DF019E">
      <w:r>
        <w:rPr>
          <w:rFonts w:ascii="Times New Roman" w:hAnsi="Times New Roman" w:cs="Times New Roman"/>
        </w:rPr>
        <w:t>￼</w:t>
      </w:r>
    </w:p>
    <w:p w14:paraId="4BA4EFF6" w14:textId="77777777" w:rsidR="00DF019E" w:rsidRDefault="00DF019E" w:rsidP="00DF019E">
      <w:r>
        <w:rPr>
          <w:rFonts w:hint="eastAsia"/>
        </w:rPr>
        <w:t>モデルへの最後の変更を元に戻す</w:t>
      </w:r>
      <w:r>
        <w:t xml:space="preserve"> </w:t>
      </w:r>
      <w:proofErr w:type="spellStart"/>
      <w:r>
        <w:t>Mentat</w:t>
      </w:r>
      <w:proofErr w:type="spellEnd"/>
      <w:r>
        <w:t>には1レベルのアンドゥしかないことに注意してください。このアイコンをもう一度クリックすると、最後の変更がやり直されます</w:t>
      </w:r>
    </w:p>
    <w:p w14:paraId="119684D1" w14:textId="77777777" w:rsidR="00DF019E" w:rsidRDefault="00DF019E" w:rsidP="00DF019E">
      <w:r>
        <w:rPr>
          <w:rFonts w:ascii="Times New Roman" w:hAnsi="Times New Roman" w:cs="Times New Roman"/>
        </w:rPr>
        <w:t>￼</w:t>
      </w:r>
    </w:p>
    <w:p w14:paraId="5671EE3C" w14:textId="77777777" w:rsidR="00DF019E" w:rsidRDefault="00DF019E" w:rsidP="00DF019E">
      <w:r>
        <w:rPr>
          <w:rFonts w:hint="eastAsia"/>
        </w:rPr>
        <w:t>グラフィックス・エリアの再生成</w:t>
      </w:r>
    </w:p>
    <w:p w14:paraId="6BCD695B" w14:textId="77777777" w:rsidR="00DF019E" w:rsidRDefault="00DF019E" w:rsidP="00DF019E"/>
    <w:p w14:paraId="424FC809" w14:textId="77777777" w:rsidR="00DF019E" w:rsidRDefault="00DF019E" w:rsidP="00DF019E">
      <w:r>
        <w:rPr>
          <w:rFonts w:hint="eastAsia"/>
        </w:rPr>
        <w:t>デフォルトでは、このツールバーはアウター・ツールバー・エリアの上部に配置されていますが、アウター・ツールバー・エリア内の別の場所にドッキングしたり、ドッキング解除（独立したウィンドウとしてフローティング）することができます。ツールバーを移動するには、ツールバーの左側にある小さなドットをドラッグします。</w:t>
      </w:r>
    </w:p>
    <w:p w14:paraId="09B9E467" w14:textId="77777777" w:rsidR="00DF019E" w:rsidRPr="001E1ED9" w:rsidRDefault="00DF019E" w:rsidP="00DF019E">
      <w:pPr>
        <w:rPr>
          <w:b/>
        </w:rPr>
      </w:pPr>
      <w:r w:rsidRPr="001E1ED9">
        <w:rPr>
          <w:rFonts w:hint="eastAsia"/>
          <w:b/>
        </w:rPr>
        <w:t>その他のツールバー（外側ツールバーエリアの一部</w:t>
      </w:r>
      <w:r w:rsidRPr="001E1ED9">
        <w:rPr>
          <w:b/>
        </w:rPr>
        <w:t xml:space="preserve"> </w:t>
      </w:r>
    </w:p>
    <w:p w14:paraId="3B7C02CF" w14:textId="77777777" w:rsidR="00DF019E" w:rsidRDefault="00DF019E" w:rsidP="00DF019E">
      <w:r>
        <w:rPr>
          <w:rFonts w:hint="eastAsia"/>
        </w:rPr>
        <w:t>その他のツールバーには、頻繁に使用される様々なコマンドのショートカットが用意され</w:t>
      </w:r>
      <w:r>
        <w:rPr>
          <w:rFonts w:hint="eastAsia"/>
        </w:rPr>
        <w:lastRenderedPageBreak/>
        <w:t>ています。</w:t>
      </w:r>
    </w:p>
    <w:p w14:paraId="1F848C4E" w14:textId="77777777" w:rsidR="00DF019E" w:rsidRDefault="00DF019E" w:rsidP="00DF019E"/>
    <w:p w14:paraId="3B073C4A" w14:textId="77777777" w:rsidR="00DF019E" w:rsidRDefault="00DF019E" w:rsidP="00DF019E">
      <w:r>
        <w:rPr>
          <w:rFonts w:hint="eastAsia"/>
        </w:rPr>
        <w:t>ボタン</w:t>
      </w:r>
    </w:p>
    <w:p w14:paraId="1FA0C651" w14:textId="77777777" w:rsidR="00DF019E" w:rsidRDefault="00DF019E" w:rsidP="00DF019E">
      <w:r>
        <w:rPr>
          <w:rFonts w:hint="eastAsia"/>
        </w:rPr>
        <w:t>ボタンの説明</w:t>
      </w:r>
    </w:p>
    <w:p w14:paraId="776197BC" w14:textId="37423701" w:rsidR="001E1ED9" w:rsidRDefault="001E1ED9" w:rsidP="00DF019E">
      <w:pPr>
        <w:rPr>
          <w:rFonts w:ascii="Times New Roman" w:hAnsi="Times New Roman" w:cs="Times New Roman"/>
        </w:rPr>
      </w:pPr>
      <w:r>
        <w:rPr>
          <w:noProof/>
        </w:rPr>
        <w:drawing>
          <wp:inline distT="0" distB="0" distL="0" distR="0" wp14:anchorId="0244EF98" wp14:editId="1C476242">
            <wp:extent cx="5400040" cy="2954020"/>
            <wp:effectExtent l="0" t="0" r="0" b="0"/>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400040" cy="2954020"/>
                    </a:xfrm>
                    <a:prstGeom prst="rect">
                      <a:avLst/>
                    </a:prstGeom>
                  </pic:spPr>
                </pic:pic>
              </a:graphicData>
            </a:graphic>
          </wp:inline>
        </w:drawing>
      </w:r>
    </w:p>
    <w:p w14:paraId="75E4C652" w14:textId="636D68FD" w:rsidR="00DF019E" w:rsidRDefault="00DF019E" w:rsidP="00DF019E">
      <w:r>
        <w:rPr>
          <w:rFonts w:ascii="Times New Roman" w:hAnsi="Times New Roman" w:cs="Times New Roman"/>
        </w:rPr>
        <w:t>￼</w:t>
      </w:r>
    </w:p>
    <w:p w14:paraId="64994121" w14:textId="77777777" w:rsidR="00DF019E" w:rsidRDefault="00DF019E" w:rsidP="00DF019E">
      <w:r>
        <w:rPr>
          <w:rFonts w:hint="eastAsia"/>
        </w:rPr>
        <w:t>グリッドの表示を切り替える</w:t>
      </w:r>
    </w:p>
    <w:p w14:paraId="66648D3E" w14:textId="77777777" w:rsidR="00DF019E" w:rsidRDefault="00DF019E" w:rsidP="00DF019E">
      <w:r>
        <w:rPr>
          <w:rFonts w:ascii="Times New Roman" w:hAnsi="Times New Roman" w:cs="Times New Roman"/>
        </w:rPr>
        <w:t>￼</w:t>
      </w:r>
    </w:p>
    <w:p w14:paraId="3A8B5FD6" w14:textId="77777777" w:rsidR="00DF019E" w:rsidRDefault="00DF019E" w:rsidP="00DF019E">
      <w:r>
        <w:rPr>
          <w:rFonts w:hint="eastAsia"/>
        </w:rPr>
        <w:t>モデル内の</w:t>
      </w:r>
      <w:r>
        <w:t>2つの場所の距離を測定する*。</w:t>
      </w:r>
    </w:p>
    <w:p w14:paraId="0FE86631" w14:textId="77777777" w:rsidR="00DF019E" w:rsidRDefault="00DF019E" w:rsidP="00DF019E">
      <w:r>
        <w:rPr>
          <w:rFonts w:ascii="Times New Roman" w:hAnsi="Times New Roman" w:cs="Times New Roman"/>
        </w:rPr>
        <w:t>￼</w:t>
      </w:r>
    </w:p>
    <w:p w14:paraId="61A52A49" w14:textId="77777777" w:rsidR="00DF019E" w:rsidRDefault="00DF019E" w:rsidP="00DF019E">
      <w:r>
        <w:rPr>
          <w:rFonts w:hint="eastAsia"/>
        </w:rPr>
        <w:t>モデル内の</w:t>
      </w:r>
      <w:r>
        <w:t xml:space="preserve"> 3 つの場所で定義された 2 つの直線の間の角度を測定*。</w:t>
      </w:r>
    </w:p>
    <w:p w14:paraId="18540D1C" w14:textId="77777777" w:rsidR="00DF019E" w:rsidRDefault="00DF019E" w:rsidP="00DF019E">
      <w:r>
        <w:rPr>
          <w:rFonts w:ascii="Times New Roman" w:hAnsi="Times New Roman" w:cs="Times New Roman"/>
        </w:rPr>
        <w:t>￼</w:t>
      </w:r>
      <w:r>
        <w:t xml:space="preserve"> </w:t>
      </w:r>
      <w:r>
        <w:rPr>
          <w:rFonts w:ascii="Times New Roman" w:hAnsi="Times New Roman" w:cs="Times New Roman"/>
        </w:rPr>
        <w:t>￼</w:t>
      </w:r>
    </w:p>
    <w:p w14:paraId="6B87B5CC" w14:textId="77777777" w:rsidR="00DF019E" w:rsidRDefault="00DF019E" w:rsidP="00DF019E">
      <w:r>
        <w:rPr>
          <w:rFonts w:hint="eastAsia"/>
        </w:rPr>
        <w:t>標準ノードピッキングまたはボルトコントロールノードピッキングのいずれかを選択します。</w:t>
      </w:r>
      <w:r>
        <w:rPr>
          <w:rFonts w:ascii="Times New Roman" w:hAnsi="Times New Roman" w:cs="Times New Roman"/>
        </w:rPr>
        <w:t>￼</w:t>
      </w:r>
      <w:r>
        <w:t xml:space="preserve"> 標準ノードピッキングまたはボルト制御ノードピッキングのいずれかを選択します </w:t>
      </w:r>
      <w:r>
        <w:rPr>
          <w:rFonts w:ascii="Times New Roman" w:hAnsi="Times New Roman" w:cs="Times New Roman"/>
        </w:rPr>
        <w:t>￼</w:t>
      </w:r>
      <w:r>
        <w:t xml:space="preserve"> ボルト制御ノードピッキングでは、制御ノードを取得するためにボルトの要素も選択できます</w:t>
      </w:r>
    </w:p>
    <w:p w14:paraId="50565004" w14:textId="77777777" w:rsidR="00DF019E" w:rsidRDefault="00DF019E" w:rsidP="00DF019E">
      <w:r>
        <w:rPr>
          <w:rFonts w:ascii="Times New Roman" w:hAnsi="Times New Roman" w:cs="Times New Roman"/>
        </w:rPr>
        <w:t>￼</w:t>
      </w:r>
      <w:r>
        <w:t xml:space="preserve"> </w:t>
      </w:r>
      <w:r>
        <w:rPr>
          <w:rFonts w:ascii="Times New Roman" w:hAnsi="Times New Roman" w:cs="Times New Roman"/>
        </w:rPr>
        <w:t>￼</w:t>
      </w:r>
    </w:p>
    <w:p w14:paraId="1A487B81" w14:textId="77777777" w:rsidR="00DF019E" w:rsidRDefault="00DF019E" w:rsidP="00DF019E">
      <w:r>
        <w:rPr>
          <w:rFonts w:hint="eastAsia"/>
        </w:rPr>
        <w:t>シェル要素、またはシェルタイプの幾何学的特性を持つ曲線、サーフェス、ワイヤーボディ、シートボディをマウスの左ボタンでクリックしたときに、どちらの面（上または下）を選択するかを選択します。</w:t>
      </w:r>
    </w:p>
    <w:p w14:paraId="69B6B35E" w14:textId="77777777" w:rsidR="00DF019E" w:rsidRDefault="00DF019E" w:rsidP="00DF019E">
      <w:r>
        <w:rPr>
          <w:rFonts w:ascii="Times New Roman" w:hAnsi="Times New Roman" w:cs="Times New Roman"/>
        </w:rPr>
        <w:t>￼</w:t>
      </w:r>
    </w:p>
    <w:p w14:paraId="210BFD22" w14:textId="77777777" w:rsidR="00DF019E" w:rsidRDefault="00DF019E" w:rsidP="00DF019E">
      <w:r>
        <w:rPr>
          <w:rFonts w:hint="eastAsia"/>
        </w:rPr>
        <w:t>モデルウィンドウの背景グラデーションを切り替える</w:t>
      </w:r>
    </w:p>
    <w:p w14:paraId="63FACEFA" w14:textId="77777777" w:rsidR="00DF019E" w:rsidRDefault="00DF019E" w:rsidP="00DF019E">
      <w:r>
        <w:rPr>
          <w:rFonts w:ascii="Times New Roman" w:hAnsi="Times New Roman" w:cs="Times New Roman"/>
        </w:rPr>
        <w:t>￼</w:t>
      </w:r>
    </w:p>
    <w:p w14:paraId="27E32D8E" w14:textId="77777777" w:rsidR="00DF019E" w:rsidRDefault="00DF019E" w:rsidP="00DF019E">
      <w:r>
        <w:rPr>
          <w:rFonts w:hint="eastAsia"/>
        </w:rPr>
        <w:lastRenderedPageBreak/>
        <w:t>モデルのライトアップのトグル</w:t>
      </w:r>
    </w:p>
    <w:p w14:paraId="5157672B" w14:textId="77777777" w:rsidR="00DF019E" w:rsidRDefault="00DF019E" w:rsidP="00DF019E">
      <w:r>
        <w:rPr>
          <w:rFonts w:ascii="Times New Roman" w:hAnsi="Times New Roman" w:cs="Times New Roman"/>
        </w:rPr>
        <w:t>￼</w:t>
      </w:r>
    </w:p>
    <w:p w14:paraId="211DBA82" w14:textId="77777777" w:rsidR="00DF019E" w:rsidRDefault="00DF019E" w:rsidP="00DF019E">
      <w:r>
        <w:rPr>
          <w:rFonts w:hint="eastAsia"/>
        </w:rPr>
        <w:t>現在のグラフィックウィンドウのスナップショットをファイルに保存する</w:t>
      </w:r>
    </w:p>
    <w:p w14:paraId="0C88D78F" w14:textId="77777777" w:rsidR="00DF019E" w:rsidRDefault="00DF019E" w:rsidP="00DF019E">
      <w:r>
        <w:rPr>
          <w:rFonts w:ascii="Times New Roman" w:hAnsi="Times New Roman" w:cs="Times New Roman"/>
        </w:rPr>
        <w:t>￼</w:t>
      </w:r>
    </w:p>
    <w:p w14:paraId="78C2439D" w14:textId="77777777" w:rsidR="00DF019E" w:rsidRDefault="00DF019E" w:rsidP="00DF019E">
      <w:r>
        <w:rPr>
          <w:rFonts w:hint="eastAsia"/>
        </w:rPr>
        <w:t>現在のグラフィックス・ウィンドウのスナップショットをクリップボードにコピーする</w:t>
      </w:r>
    </w:p>
    <w:p w14:paraId="4FA8E6DB" w14:textId="77777777" w:rsidR="00DF019E" w:rsidRDefault="00DF019E" w:rsidP="00DF019E"/>
    <w:p w14:paraId="1DAD2D1D" w14:textId="77777777" w:rsidR="00DF019E" w:rsidRDefault="00DF019E" w:rsidP="00DF019E">
      <w:r>
        <w:t>*ノード、ポイント、ソリッドボディの頂点、グリッドポイントなどをクリックして位置を入力するか、ダイアログパネルで座標を入力することができます。</w:t>
      </w:r>
    </w:p>
    <w:p w14:paraId="17A864F0" w14:textId="77777777" w:rsidR="00DF019E" w:rsidRDefault="00DF019E" w:rsidP="00DF019E"/>
    <w:p w14:paraId="323515E4" w14:textId="32A3B989" w:rsidR="00DF019E" w:rsidRDefault="00DF019E" w:rsidP="00DF019E">
      <w:r>
        <w:rPr>
          <w:rFonts w:hint="eastAsia"/>
        </w:rPr>
        <w:t>デフォルトでは、このツールバーはアウターツールバーエリアの最上部に配置されていますが、アウターツールバーエリア内の別の場所にドッキングしたり、ドッキングを解除して（独立したウィンドウとして浮かせて）配置することもできます。ツールバーを移動するには、ツールバーの左側にある小さなドットをドラッグします。</w:t>
      </w:r>
    </w:p>
    <w:p w14:paraId="4E1199C1" w14:textId="77777777" w:rsidR="001E1ED9" w:rsidRDefault="001E1ED9" w:rsidP="00DF019E">
      <w:pPr>
        <w:rPr>
          <w:rFonts w:hint="eastAsia"/>
        </w:rPr>
      </w:pPr>
    </w:p>
    <w:p w14:paraId="3995A957" w14:textId="77777777" w:rsidR="00DF019E" w:rsidRPr="001E1ED9" w:rsidRDefault="00DF019E" w:rsidP="00DF019E">
      <w:pPr>
        <w:rPr>
          <w:b/>
          <w:sz w:val="22"/>
        </w:rPr>
      </w:pPr>
      <w:r w:rsidRPr="001E1ED9">
        <w:rPr>
          <w:rFonts w:hint="eastAsia"/>
          <w:b/>
          <w:sz w:val="22"/>
        </w:rPr>
        <w:t>クイックメニューアクセスツールバー（外側ツールバーエリアの一部</w:t>
      </w:r>
      <w:r w:rsidRPr="001E1ED9">
        <w:rPr>
          <w:b/>
          <w:sz w:val="22"/>
        </w:rPr>
        <w:t xml:space="preserve"> </w:t>
      </w:r>
    </w:p>
    <w:p w14:paraId="3D8E3C75" w14:textId="77777777" w:rsidR="00DF019E" w:rsidRDefault="00DF019E" w:rsidP="00DF019E">
      <w:r>
        <w:rPr>
          <w:rFonts w:hint="eastAsia"/>
        </w:rPr>
        <w:t>クイックメニューアクセスツールバーには、よく使われるポップアップメニューを開くためのボタンが配置されています。</w:t>
      </w:r>
    </w:p>
    <w:p w14:paraId="14B223C8" w14:textId="77777777" w:rsidR="00DF019E" w:rsidRDefault="00DF019E" w:rsidP="00DF019E"/>
    <w:p w14:paraId="111369E1" w14:textId="77777777" w:rsidR="00DF019E" w:rsidRDefault="00DF019E" w:rsidP="00DF019E">
      <w:r>
        <w:rPr>
          <w:rFonts w:hint="eastAsia"/>
        </w:rPr>
        <w:t>ボタン</w:t>
      </w:r>
    </w:p>
    <w:p w14:paraId="30D19563" w14:textId="77777777" w:rsidR="00DF019E" w:rsidRDefault="00DF019E" w:rsidP="00DF019E">
      <w:r>
        <w:rPr>
          <w:rFonts w:hint="eastAsia"/>
        </w:rPr>
        <w:t>ボタンの説明</w:t>
      </w:r>
    </w:p>
    <w:p w14:paraId="4B9194F3" w14:textId="35170CE2" w:rsidR="001E1ED9" w:rsidRDefault="001E1ED9" w:rsidP="00DF019E">
      <w:pPr>
        <w:rPr>
          <w:rFonts w:ascii="Times New Roman" w:hAnsi="Times New Roman" w:cs="Times New Roman"/>
        </w:rPr>
      </w:pPr>
      <w:r>
        <w:rPr>
          <w:noProof/>
        </w:rPr>
        <w:drawing>
          <wp:inline distT="0" distB="0" distL="0" distR="0" wp14:anchorId="50560B40" wp14:editId="0FFA653A">
            <wp:extent cx="5000625" cy="2200275"/>
            <wp:effectExtent l="0" t="0" r="9525" b="9525"/>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000625" cy="2200275"/>
                    </a:xfrm>
                    <a:prstGeom prst="rect">
                      <a:avLst/>
                    </a:prstGeom>
                  </pic:spPr>
                </pic:pic>
              </a:graphicData>
            </a:graphic>
          </wp:inline>
        </w:drawing>
      </w:r>
    </w:p>
    <w:p w14:paraId="735CB6BA" w14:textId="1A445C31" w:rsidR="00DF019E" w:rsidRDefault="00DF019E" w:rsidP="00DF019E">
      <w:r>
        <w:rPr>
          <w:rFonts w:ascii="Times New Roman" w:hAnsi="Times New Roman" w:cs="Times New Roman"/>
        </w:rPr>
        <w:t>￼</w:t>
      </w:r>
    </w:p>
    <w:p w14:paraId="46DAED83" w14:textId="77777777" w:rsidR="00DF019E" w:rsidRDefault="00DF019E" w:rsidP="00DF019E">
      <w:r>
        <w:rPr>
          <w:rFonts w:hint="eastAsia"/>
        </w:rPr>
        <w:t>ジオメトリとメッシュの基本的な制御を行う</w:t>
      </w:r>
      <w:r>
        <w:t xml:space="preserve"> Geometry &amp; Mesh メニューを開きます。</w:t>
      </w:r>
    </w:p>
    <w:p w14:paraId="57D6A2D0" w14:textId="77777777" w:rsidR="00DF019E" w:rsidRDefault="00DF019E" w:rsidP="00DF019E">
      <w:r>
        <w:rPr>
          <w:rFonts w:ascii="Times New Roman" w:hAnsi="Times New Roman" w:cs="Times New Roman"/>
        </w:rPr>
        <w:t>￼</w:t>
      </w:r>
    </w:p>
    <w:p w14:paraId="6030F8CD" w14:textId="77777777" w:rsidR="00DF019E" w:rsidRDefault="00DF019E" w:rsidP="00DF019E">
      <w:r>
        <w:rPr>
          <w:rFonts w:hint="eastAsia"/>
        </w:rPr>
        <w:t>計算」メニューを開きます</w:t>
      </w:r>
    </w:p>
    <w:p w14:paraId="51C5B83F" w14:textId="77777777" w:rsidR="00DF019E" w:rsidRDefault="00DF019E" w:rsidP="00DF019E">
      <w:r>
        <w:rPr>
          <w:rFonts w:ascii="Times New Roman" w:hAnsi="Times New Roman" w:cs="Times New Roman"/>
        </w:rPr>
        <w:lastRenderedPageBreak/>
        <w:t>￼</w:t>
      </w:r>
    </w:p>
    <w:p w14:paraId="293A38AE" w14:textId="77777777" w:rsidR="00DF019E" w:rsidRDefault="00DF019E" w:rsidP="00DF019E">
      <w:r>
        <w:rPr>
          <w:rFonts w:hint="eastAsia"/>
        </w:rPr>
        <w:t>選択コントロール」メニューを開きます</w:t>
      </w:r>
    </w:p>
    <w:p w14:paraId="399D455A" w14:textId="77777777" w:rsidR="00DF019E" w:rsidRDefault="00DF019E" w:rsidP="00DF019E">
      <w:r>
        <w:rPr>
          <w:rFonts w:ascii="Times New Roman" w:hAnsi="Times New Roman" w:cs="Times New Roman"/>
        </w:rPr>
        <w:t>￼</w:t>
      </w:r>
    </w:p>
    <w:p w14:paraId="617A54E0" w14:textId="77777777" w:rsidR="00DF019E" w:rsidRDefault="00DF019E" w:rsidP="00DF019E">
      <w:r>
        <w:rPr>
          <w:rFonts w:hint="eastAsia"/>
        </w:rPr>
        <w:t>セットコントロール」メニューを開きます</w:t>
      </w:r>
    </w:p>
    <w:p w14:paraId="2D1704A5" w14:textId="77777777" w:rsidR="00DF019E" w:rsidRDefault="00DF019E" w:rsidP="00DF019E"/>
    <w:p w14:paraId="6719FDAA" w14:textId="180851D4" w:rsidR="00DF019E" w:rsidRDefault="00DF019E" w:rsidP="00DF019E">
      <w:r>
        <w:rPr>
          <w:rFonts w:hint="eastAsia"/>
        </w:rPr>
        <w:t>デフォルトでは、このツールバーはアウターツールバーエリアの上部に配置されていますが、アウターツールバーエリア内の別の場所にドッキングしたり、ドッキングを解除して（独立したウィンドウとして浮かせて）表示することもできます。ツールバーを移動するには、ツールバーの左側にある小さなドットをドラッグします。</w:t>
      </w:r>
    </w:p>
    <w:p w14:paraId="1237E8B7" w14:textId="77777777" w:rsidR="001E1ED9" w:rsidRDefault="001E1ED9" w:rsidP="00DF019E">
      <w:pPr>
        <w:rPr>
          <w:rFonts w:hint="eastAsia"/>
        </w:rPr>
      </w:pPr>
    </w:p>
    <w:p w14:paraId="6B2546C9" w14:textId="77777777" w:rsidR="00DF019E" w:rsidRPr="001E1ED9" w:rsidRDefault="00DF019E" w:rsidP="00DF019E">
      <w:pPr>
        <w:rPr>
          <w:b/>
          <w:sz w:val="22"/>
        </w:rPr>
      </w:pPr>
      <w:r w:rsidRPr="001E1ED9">
        <w:rPr>
          <w:rFonts w:hint="eastAsia"/>
          <w:b/>
          <w:sz w:val="22"/>
        </w:rPr>
        <w:t>ジョブツールバー（外側ツールバーエリアの一部</w:t>
      </w:r>
      <w:r w:rsidRPr="001E1ED9">
        <w:rPr>
          <w:b/>
          <w:sz w:val="22"/>
        </w:rPr>
        <w:t xml:space="preserve"> </w:t>
      </w:r>
    </w:p>
    <w:p w14:paraId="101979AB" w14:textId="77777777" w:rsidR="00DF019E" w:rsidRDefault="00DF019E" w:rsidP="00DF019E">
      <w:r>
        <w:rPr>
          <w:rFonts w:hint="eastAsia"/>
        </w:rPr>
        <w:t>ジョブツールバーには、頻繁に使用するジョブコマンドやメニューへのショートカットが用意されています。</w:t>
      </w:r>
    </w:p>
    <w:p w14:paraId="3C5D5749" w14:textId="77777777" w:rsidR="00DF019E" w:rsidRDefault="00DF019E" w:rsidP="00DF019E"/>
    <w:p w14:paraId="63EA4DE7" w14:textId="77777777" w:rsidR="00DF019E" w:rsidRDefault="00DF019E" w:rsidP="00DF019E">
      <w:r>
        <w:rPr>
          <w:rFonts w:hint="eastAsia"/>
        </w:rPr>
        <w:t>ボタン</w:t>
      </w:r>
    </w:p>
    <w:p w14:paraId="2EBB9493" w14:textId="77777777" w:rsidR="00DF019E" w:rsidRDefault="00DF019E" w:rsidP="00DF019E">
      <w:r>
        <w:rPr>
          <w:rFonts w:hint="eastAsia"/>
        </w:rPr>
        <w:t>ボタンの説明</w:t>
      </w:r>
    </w:p>
    <w:p w14:paraId="78C0EAB8" w14:textId="39C2DA41" w:rsidR="00095161" w:rsidRDefault="00095161" w:rsidP="00DF019E">
      <w:pPr>
        <w:rPr>
          <w:rFonts w:ascii="Times New Roman" w:hAnsi="Times New Roman" w:cs="Times New Roman"/>
        </w:rPr>
      </w:pPr>
      <w:r>
        <w:rPr>
          <w:noProof/>
        </w:rPr>
        <w:drawing>
          <wp:inline distT="0" distB="0" distL="0" distR="0" wp14:anchorId="033BC363" wp14:editId="26C3634A">
            <wp:extent cx="3295650" cy="2124075"/>
            <wp:effectExtent l="0" t="0" r="0" b="9525"/>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295650" cy="2124075"/>
                    </a:xfrm>
                    <a:prstGeom prst="rect">
                      <a:avLst/>
                    </a:prstGeom>
                  </pic:spPr>
                </pic:pic>
              </a:graphicData>
            </a:graphic>
          </wp:inline>
        </w:drawing>
      </w:r>
    </w:p>
    <w:p w14:paraId="6D3F9654" w14:textId="44D9F60B" w:rsidR="00DF019E" w:rsidRDefault="00DF019E" w:rsidP="00DF019E">
      <w:r>
        <w:rPr>
          <w:rFonts w:ascii="Times New Roman" w:hAnsi="Times New Roman" w:cs="Times New Roman"/>
        </w:rPr>
        <w:t>￼</w:t>
      </w:r>
    </w:p>
    <w:p w14:paraId="3B7706EF" w14:textId="77777777" w:rsidR="00DF019E" w:rsidRDefault="00DF019E" w:rsidP="00DF019E">
      <w:r>
        <w:rPr>
          <w:rFonts w:hint="eastAsia"/>
        </w:rPr>
        <w:t>ジョブプロパティメニューを開く</w:t>
      </w:r>
    </w:p>
    <w:p w14:paraId="6051C063" w14:textId="77777777" w:rsidR="00DF019E" w:rsidRDefault="00DF019E" w:rsidP="00DF019E">
      <w:r>
        <w:rPr>
          <w:rFonts w:ascii="Times New Roman" w:hAnsi="Times New Roman" w:cs="Times New Roman"/>
        </w:rPr>
        <w:t>￼</w:t>
      </w:r>
    </w:p>
    <w:p w14:paraId="3B4E6D55" w14:textId="77777777" w:rsidR="00DF019E" w:rsidRDefault="00DF019E" w:rsidP="00DF019E">
      <w:r>
        <w:rPr>
          <w:rFonts w:hint="eastAsia"/>
        </w:rPr>
        <w:t>現在のジョブにエラーがないか確認します</w:t>
      </w:r>
    </w:p>
    <w:p w14:paraId="4AC527C6" w14:textId="77777777" w:rsidR="00DF019E" w:rsidRDefault="00DF019E" w:rsidP="00DF019E">
      <w:r>
        <w:rPr>
          <w:rFonts w:ascii="Times New Roman" w:hAnsi="Times New Roman" w:cs="Times New Roman"/>
        </w:rPr>
        <w:t>￼</w:t>
      </w:r>
    </w:p>
    <w:p w14:paraId="0893C53A" w14:textId="77777777" w:rsidR="00DF019E" w:rsidRDefault="00DF019E" w:rsidP="00DF019E">
      <w:r>
        <w:rPr>
          <w:rFonts w:hint="eastAsia"/>
        </w:rPr>
        <w:t>ジョブの実行」メニューを開きます</w:t>
      </w:r>
    </w:p>
    <w:p w14:paraId="280203EF" w14:textId="77777777" w:rsidR="00DF019E" w:rsidRDefault="00DF019E" w:rsidP="00DF019E">
      <w:r>
        <w:rPr>
          <w:rFonts w:ascii="Times New Roman" w:hAnsi="Times New Roman" w:cs="Times New Roman"/>
        </w:rPr>
        <w:t>￼</w:t>
      </w:r>
    </w:p>
    <w:p w14:paraId="705DB4B3" w14:textId="77777777" w:rsidR="00DF019E" w:rsidRDefault="00DF019E" w:rsidP="00DF019E">
      <w:r>
        <w:rPr>
          <w:rFonts w:hint="eastAsia"/>
        </w:rPr>
        <w:t>現在のジョブの</w:t>
      </w:r>
      <w:r>
        <w:t xml:space="preserve"> Marc 入力ファイルを書き込む</w:t>
      </w:r>
    </w:p>
    <w:p w14:paraId="55EA1ECD" w14:textId="77777777" w:rsidR="00DF019E" w:rsidRDefault="00DF019E" w:rsidP="00DF019E"/>
    <w:p w14:paraId="11AC8E58" w14:textId="77777777" w:rsidR="00DF019E" w:rsidRDefault="00DF019E" w:rsidP="00DF019E">
      <w:r>
        <w:rPr>
          <w:rFonts w:hint="eastAsia"/>
        </w:rPr>
        <w:t>デフォルトでは、このツールバーはアウターツールバーエリアの上部に配置されていますが、アウターツールバーエリア内の別の場所にドッキングしたり、ドッキングを解除して（独立したウィンドウとして浮かせて）配置することができます。ツールバーを移動するには、ツールバーの左側にある小さなドットでドラッグします。</w:t>
      </w:r>
    </w:p>
    <w:p w14:paraId="23DD80B7" w14:textId="77777777" w:rsidR="00DF019E" w:rsidRPr="00095161" w:rsidRDefault="00DF019E" w:rsidP="00DF019E">
      <w:pPr>
        <w:rPr>
          <w:b/>
          <w:sz w:val="22"/>
        </w:rPr>
      </w:pPr>
      <w:r w:rsidRPr="00095161">
        <w:rPr>
          <w:rFonts w:hint="eastAsia"/>
          <w:b/>
          <w:sz w:val="22"/>
        </w:rPr>
        <w:t>解析クラスツールバー（外側ツールバーエリアの一部</w:t>
      </w:r>
      <w:r w:rsidRPr="00095161">
        <w:rPr>
          <w:b/>
          <w:sz w:val="22"/>
        </w:rPr>
        <w:t xml:space="preserve"> </w:t>
      </w:r>
    </w:p>
    <w:p w14:paraId="039FAF8C" w14:textId="77777777" w:rsidR="00DF019E" w:rsidRDefault="00DF019E" w:rsidP="00DF019E">
      <w:r>
        <w:rPr>
          <w:rFonts w:ascii="Times New Roman" w:hAnsi="Times New Roman" w:cs="Times New Roman"/>
        </w:rPr>
        <w:t>￼</w:t>
      </w:r>
      <w:r>
        <w:t xml:space="preserve"> </w:t>
      </w:r>
    </w:p>
    <w:p w14:paraId="201E30C7" w14:textId="77777777" w:rsidR="00DF019E" w:rsidRDefault="00DF019E" w:rsidP="00DF019E">
      <w:r>
        <w:rPr>
          <w:rFonts w:hint="eastAsia"/>
        </w:rPr>
        <w:t>分析クラス」ツールバーには、「分析クラス」を表示・制御するための「分析クラス」ウィジェットという</w:t>
      </w:r>
      <w:r>
        <w:t>1つのアイテムがあります。</w:t>
      </w:r>
    </w:p>
    <w:p w14:paraId="41420E7F" w14:textId="77777777" w:rsidR="00DF019E" w:rsidRDefault="00DF019E" w:rsidP="00DF019E">
      <w:r>
        <w:rPr>
          <w:rFonts w:hint="eastAsia"/>
        </w:rPr>
        <w:t>分析クラスは、すべてのメニュー項目に適用されるフィルターです。現在の解析クラスに適用されるメニュー項目のみが表示されます。デフォルトの分析クラスは</w:t>
      </w:r>
      <w:r>
        <w:t>Structuralです。</w:t>
      </w:r>
    </w:p>
    <w:p w14:paraId="1E32ED90" w14:textId="77777777" w:rsidR="00DF019E" w:rsidRDefault="00DF019E" w:rsidP="00DF019E">
      <w:r>
        <w:t>Analysis Class パネルを使用して、どの物理をシミュレートするかを選択します。Analysis Classボタンをマウスで左クリックすると、必要な物理を選択するドロップダウンメニューが表示されます。</w:t>
      </w:r>
    </w:p>
    <w:p w14:paraId="22D07578" w14:textId="77777777" w:rsidR="00DF019E" w:rsidRDefault="00DF019E" w:rsidP="00DF019E">
      <w:r>
        <w:rPr>
          <w:rFonts w:hint="eastAsia"/>
        </w:rPr>
        <w:t>モデルにジョブが存在し、</w:t>
      </w:r>
      <w:r>
        <w:t>Use Current Jobチェックボックスがチェックされている場合、Analysis Classは現在のジョブのAnalysis Classと等しくなり、そうでない場合はドロップダウンメニューのチェックされたAnalysis Classが使用されます。</w:t>
      </w:r>
    </w:p>
    <w:p w14:paraId="3237535D" w14:textId="77777777" w:rsidR="00DF019E" w:rsidRDefault="00DF019E" w:rsidP="00DF019E">
      <w:r>
        <w:rPr>
          <w:rFonts w:hint="eastAsia"/>
        </w:rPr>
        <w:t>デフォルトでは、このパネルはアウターツールバーエリアの上部に配置されていますが、アウターツールバーエリア内の他の場所にドッキングしたり、ドッキング解除（独立したウィンドウとしてフローティング）することができます。パネルを移動させるには、パネルの左側にある小さなドットをドラッグします。</w:t>
      </w:r>
    </w:p>
    <w:p w14:paraId="0F85D74D" w14:textId="77777777" w:rsidR="00DF019E" w:rsidRDefault="00DF019E" w:rsidP="00DF019E">
      <w:r>
        <w:rPr>
          <w:rFonts w:hint="eastAsia"/>
        </w:rPr>
        <w:t>メインメニューパネル（外側のドックエリアの一部</w:t>
      </w:r>
      <w:r>
        <w:t xml:space="preserve"> </w:t>
      </w:r>
    </w:p>
    <w:p w14:paraId="1CA16783" w14:textId="77777777" w:rsidR="00DF019E" w:rsidRDefault="00DF019E" w:rsidP="00DF019E">
      <w:r>
        <w:rPr>
          <w:rFonts w:hint="eastAsia"/>
        </w:rPr>
        <w:t>モデルを作成する上での基本となるパネルです。通常は左のタブから右のタブへと作業を進めていきます。いくつかのタブはスキップしても構いません。最も重要なものは</w:t>
      </w:r>
      <w:r>
        <w:t xml:space="preserve"> </w:t>
      </w:r>
    </w:p>
    <w:p w14:paraId="770CCB74" w14:textId="3AF54536" w:rsidR="00DF019E" w:rsidRDefault="00095161" w:rsidP="00DF019E">
      <w:r>
        <w:rPr>
          <w:rFonts w:hint="eastAsia"/>
          <w:noProof/>
        </w:rPr>
        <mc:AlternateContent>
          <mc:Choice Requires="wps">
            <w:drawing>
              <wp:anchor distT="0" distB="0" distL="114300" distR="114300" simplePos="0" relativeHeight="251679744" behindDoc="0" locked="0" layoutInCell="1" allowOverlap="1" wp14:anchorId="53A513C2" wp14:editId="70F020EA">
                <wp:simplePos x="0" y="0"/>
                <wp:positionH relativeFrom="margin">
                  <wp:posOffset>-28575</wp:posOffset>
                </wp:positionH>
                <wp:positionV relativeFrom="paragraph">
                  <wp:posOffset>187325</wp:posOffset>
                </wp:positionV>
                <wp:extent cx="5457825" cy="1724025"/>
                <wp:effectExtent l="0" t="0" r="28575" b="28575"/>
                <wp:wrapNone/>
                <wp:docPr id="34" name="正方形/長方形 34"/>
                <wp:cNvGraphicFramePr/>
                <a:graphic xmlns:a="http://schemas.openxmlformats.org/drawingml/2006/main">
                  <a:graphicData uri="http://schemas.microsoft.com/office/word/2010/wordprocessingShape">
                    <wps:wsp>
                      <wps:cNvSpPr/>
                      <wps:spPr>
                        <a:xfrm>
                          <a:off x="0" y="0"/>
                          <a:ext cx="5457825" cy="1724025"/>
                        </a:xfrm>
                        <a:prstGeom prst="rect">
                          <a:avLst/>
                        </a:prstGeom>
                        <a:no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91D6D9" id="正方形/長方形 34" o:spid="_x0000_s1026" style="position:absolute;left:0;text-align:left;margin-left:-2.25pt;margin-top:14.75pt;width:429.75pt;height:135.7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" filled="f" strokecolor="black [1600]" strokeweight="1pt">
                <w10:wrap anchorx="margin"/>
              </v:rect>
            </w:pict>
          </mc:Fallback>
        </mc:AlternateContent>
      </w:r>
    </w:p>
    <w:p w14:paraId="5421C6C0" w14:textId="148E879D" w:rsidR="00DF019E" w:rsidRDefault="00DF019E" w:rsidP="00DF019E">
      <w:r>
        <w:rPr>
          <w:rFonts w:hint="eastAsia"/>
        </w:rPr>
        <w:t>タブ</w:t>
      </w:r>
      <w:r w:rsidR="00095161">
        <w:rPr>
          <w:rFonts w:hint="eastAsia"/>
        </w:rPr>
        <w:t xml:space="preserve">　　　　　　　　　　　　　　　　　　　　　</w:t>
      </w:r>
      <w:r>
        <w:rPr>
          <w:rFonts w:hint="eastAsia"/>
        </w:rPr>
        <w:t>説明</w:t>
      </w:r>
    </w:p>
    <w:p w14:paraId="61B0A772" w14:textId="6C6F1B12" w:rsidR="00DF019E" w:rsidRDefault="00DF019E" w:rsidP="00095161">
      <w:pPr>
        <w:ind w:left="2940" w:hangingChars="1400" w:hanging="2940"/>
      </w:pPr>
      <w:r>
        <w:rPr>
          <w:rFonts w:hint="eastAsia"/>
        </w:rPr>
        <w:t>ジオメトリとメッシュ</w:t>
      </w:r>
      <w:r w:rsidR="00095161">
        <w:rPr>
          <w:rFonts w:hint="eastAsia"/>
        </w:rPr>
        <w:t xml:space="preserve">　　　　</w:t>
      </w:r>
      <w:r>
        <w:rPr>
          <w:rFonts w:hint="eastAsia"/>
        </w:rPr>
        <w:t>このタブには、モデルのジオメトリと</w:t>
      </w:r>
      <w:r>
        <w:t>FEメッシュを作成、操作するためのすべてのツールが含まれています。</w:t>
      </w:r>
    </w:p>
    <w:p w14:paraId="1E886020" w14:textId="4FF2F347" w:rsidR="00DF019E" w:rsidRDefault="00DF019E" w:rsidP="00095161">
      <w:pPr>
        <w:ind w:left="2940" w:hangingChars="1400" w:hanging="2940"/>
      </w:pPr>
      <w:r>
        <w:rPr>
          <w:rFonts w:hint="eastAsia"/>
        </w:rPr>
        <w:t>マテリアル・プロパティ</w:t>
      </w:r>
      <w:r w:rsidR="00095161">
        <w:rPr>
          <w:rFonts w:hint="eastAsia"/>
        </w:rPr>
        <w:t xml:space="preserve">　　　</w:t>
      </w:r>
      <w:r>
        <w:rPr>
          <w:rFonts w:hint="eastAsia"/>
        </w:rPr>
        <w:t>このタブには、モデルで使用可能なすべての材料モデルが含まれています。</w:t>
      </w:r>
    </w:p>
    <w:p w14:paraId="5158D8B2" w14:textId="2AADFE80" w:rsidR="00DF019E" w:rsidRDefault="00DF019E" w:rsidP="00095161">
      <w:pPr>
        <w:ind w:left="2940" w:hangingChars="1400" w:hanging="2940"/>
      </w:pPr>
      <w:r>
        <w:rPr>
          <w:rFonts w:hint="eastAsia"/>
        </w:rPr>
        <w:t>接触</w:t>
      </w:r>
      <w:r w:rsidR="00095161">
        <w:rPr>
          <w:rFonts w:hint="eastAsia"/>
        </w:rPr>
        <w:t xml:space="preserve">　　　　　　　　　　　　</w:t>
      </w:r>
      <w:r>
        <w:rPr>
          <w:rFonts w:hint="eastAsia"/>
        </w:rPr>
        <w:t>このタブでは、モデルの異なる部分間の接触をシミュレートしたり、異種の</w:t>
      </w:r>
      <w:r>
        <w:t>FEメッシュを接続したりすることができ</w:t>
      </w:r>
      <w:r w:rsidR="00095161">
        <w:rPr>
          <w:rFonts w:hint="eastAsia"/>
          <w:noProof/>
        </w:rPr>
        <mc:AlternateContent>
          <mc:Choice Requires="wps">
            <w:drawing>
              <wp:anchor distT="0" distB="0" distL="114300" distR="114300" simplePos="0" relativeHeight="251681792" behindDoc="0" locked="0" layoutInCell="1" allowOverlap="1" wp14:anchorId="5EBDC003" wp14:editId="21476833">
                <wp:simplePos x="0" y="0"/>
                <wp:positionH relativeFrom="margin">
                  <wp:posOffset>-51435</wp:posOffset>
                </wp:positionH>
                <wp:positionV relativeFrom="paragraph">
                  <wp:posOffset>-3174</wp:posOffset>
                </wp:positionV>
                <wp:extent cx="5457825" cy="1600200"/>
                <wp:effectExtent l="0" t="0" r="28575" b="19050"/>
                <wp:wrapNone/>
                <wp:docPr id="35" name="正方形/長方形 35"/>
                <wp:cNvGraphicFramePr/>
                <a:graphic xmlns:a="http://schemas.openxmlformats.org/drawingml/2006/main">
                  <a:graphicData uri="http://schemas.microsoft.com/office/word/2010/wordprocessingShape">
                    <wps:wsp>
                      <wps:cNvSpPr/>
                      <wps:spPr>
                        <a:xfrm>
                          <a:off x="0" y="0"/>
                          <a:ext cx="5457825" cy="1600200"/>
                        </a:xfrm>
                        <a:prstGeom prst="rect">
                          <a:avLst/>
                        </a:prstGeom>
                        <a:no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CB0C35" id="正方形/長方形 35" o:spid="_x0000_s1026" style="position:absolute;left:0;text-align:left;margin-left:-4.05pt;margin-top:-.25pt;width:429.75pt;height:126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" filled="f" strokecolor="black [1600]" strokeweight="1pt">
                <w10:wrap anchorx="margin"/>
              </v:rect>
            </w:pict>
          </mc:Fallback>
        </mc:AlternateContent>
      </w:r>
      <w:r>
        <w:t>ます。</w:t>
      </w:r>
    </w:p>
    <w:p w14:paraId="737FB935" w14:textId="6E436607" w:rsidR="00DF019E" w:rsidRDefault="00DF019E" w:rsidP="00095161">
      <w:pPr>
        <w:ind w:left="2940" w:hangingChars="1400" w:hanging="2940"/>
      </w:pPr>
      <w:r>
        <w:rPr>
          <w:rFonts w:hint="eastAsia"/>
        </w:rPr>
        <w:t>境界条件</w:t>
      </w:r>
      <w:r w:rsidR="00095161">
        <w:rPr>
          <w:rFonts w:hint="eastAsia"/>
        </w:rPr>
        <w:t xml:space="preserve">　　　　　　　　　　</w:t>
      </w:r>
      <w:r>
        <w:rPr>
          <w:rFonts w:hint="eastAsia"/>
        </w:rPr>
        <w:t>このタブには、モデルに適用可能なすべての荷重および境</w:t>
      </w:r>
      <w:r>
        <w:rPr>
          <w:rFonts w:hint="eastAsia"/>
        </w:rPr>
        <w:lastRenderedPageBreak/>
        <w:t>界条件が含まれます。</w:t>
      </w:r>
    </w:p>
    <w:p w14:paraId="0C944854" w14:textId="2BBAABB6" w:rsidR="00DF019E" w:rsidRDefault="00DF019E" w:rsidP="00095161">
      <w:pPr>
        <w:ind w:left="2940" w:hangingChars="1400" w:hanging="2940"/>
      </w:pPr>
      <w:r>
        <w:rPr>
          <w:rFonts w:hint="eastAsia"/>
        </w:rPr>
        <w:t>ジョブ</w:t>
      </w:r>
      <w:r w:rsidR="00095161">
        <w:rPr>
          <w:rFonts w:hint="eastAsia"/>
        </w:rPr>
        <w:t xml:space="preserve">　　　　　　　　　　　</w:t>
      </w:r>
      <w:r>
        <w:rPr>
          <w:rFonts w:hint="eastAsia"/>
        </w:rPr>
        <w:t>このタブでは、モデルの最終設定を行い、シミュレーションを実行します。</w:t>
      </w:r>
    </w:p>
    <w:p w14:paraId="44B61B7D" w14:textId="3EBC30C9" w:rsidR="00DF019E" w:rsidRDefault="00DF019E" w:rsidP="00095161">
      <w:pPr>
        <w:ind w:left="2940" w:hangingChars="1400" w:hanging="2940"/>
      </w:pPr>
      <w:r>
        <w:rPr>
          <w:rFonts w:hint="eastAsia"/>
        </w:rPr>
        <w:t>結果</w:t>
      </w:r>
      <w:r w:rsidR="00095161">
        <w:rPr>
          <w:rFonts w:hint="eastAsia"/>
        </w:rPr>
        <w:t xml:space="preserve">　　　　　　　　　　　　</w:t>
      </w:r>
      <w:r>
        <w:rPr>
          <w:rFonts w:hint="eastAsia"/>
        </w:rPr>
        <w:t>このタブには、結果を後処理するためのすべてのツールが含まれています。</w:t>
      </w:r>
    </w:p>
    <w:p w14:paraId="194973E9" w14:textId="77777777" w:rsidR="00DF019E" w:rsidRDefault="00DF019E" w:rsidP="00DF019E"/>
    <w:p w14:paraId="31F081E5" w14:textId="0ECF10A7" w:rsidR="00DF019E" w:rsidRDefault="00DF019E" w:rsidP="00DF019E">
      <w:r>
        <w:rPr>
          <w:rFonts w:hint="eastAsia"/>
        </w:rPr>
        <w:t>デフォルトでは、このパネルは</w:t>
      </w:r>
      <w:r>
        <w:t>Outer Dock Areaの上部に配置されていますが、Outer Dock Area内の他の場所にドッキングしたり、ドッキング解除（独立したウィンドウとして浮かせた状態）することもできます。パネルを移動するには、タイトルバーでドラッグします。タイトルバーには2つのアイコンがあり、1つはパネルを閉じる（非表示）、もう1つはアンドックすることができます。タイトルバーをダブルクリックすることでもドック解除が可能です。</w:t>
      </w:r>
    </w:p>
    <w:p w14:paraId="38BE8EF1" w14:textId="77777777" w:rsidR="00095161" w:rsidRDefault="00095161" w:rsidP="00DF019E">
      <w:pPr>
        <w:rPr>
          <w:rFonts w:hint="eastAsia"/>
        </w:rPr>
      </w:pPr>
    </w:p>
    <w:p w14:paraId="72B3F645" w14:textId="2AD769EE" w:rsidR="00DF019E" w:rsidRDefault="00DF019E" w:rsidP="00DF019E">
      <w:proofErr w:type="spellStart"/>
      <w:r>
        <w:t>Mentat</w:t>
      </w:r>
      <w:proofErr w:type="spellEnd"/>
      <w:r>
        <w:t>のセッション開始時にメインメニューパネルを非表示にするには、起動オプションの-</w:t>
      </w:r>
      <w:proofErr w:type="spellStart"/>
      <w:r>
        <w:t>hide_main_menu</w:t>
      </w:r>
      <w:proofErr w:type="spellEnd"/>
      <w:r>
        <w:t>を使用します。</w:t>
      </w:r>
    </w:p>
    <w:p w14:paraId="250798AB" w14:textId="77777777" w:rsidR="00095161" w:rsidRDefault="00095161" w:rsidP="00DF019E">
      <w:pPr>
        <w:rPr>
          <w:rFonts w:hint="eastAsia"/>
        </w:rPr>
      </w:pPr>
    </w:p>
    <w:p w14:paraId="7CFBAB3A" w14:textId="77777777" w:rsidR="00DF019E" w:rsidRPr="00095161" w:rsidRDefault="00DF019E" w:rsidP="00DF019E">
      <w:pPr>
        <w:rPr>
          <w:sz w:val="22"/>
        </w:rPr>
      </w:pPr>
      <w:r w:rsidRPr="00095161">
        <w:rPr>
          <w:rFonts w:hint="eastAsia"/>
          <w:sz w:val="22"/>
        </w:rPr>
        <w:t>モデルナビゲーターパネル（アウタードックエリアの一部</w:t>
      </w:r>
      <w:r w:rsidRPr="00095161">
        <w:rPr>
          <w:sz w:val="22"/>
        </w:rPr>
        <w:t xml:space="preserve"> </w:t>
      </w:r>
    </w:p>
    <w:p w14:paraId="5DE4BB24" w14:textId="77777777" w:rsidR="00DF019E" w:rsidRDefault="00DF019E" w:rsidP="00DF019E">
      <w:r>
        <w:rPr>
          <w:rFonts w:hint="eastAsia"/>
        </w:rPr>
        <w:t>モデル・ナビゲーター・パネルは、モデルに存在するすべてのエントリーをツリー状に表示します。これにより、ユーザーはモデルの内容を素早く確認し、モデルの完全性を判断することができます。モデル・ナビゲーターでは、特定のエンティティ・タイプごとに関連するメニューに素早くアクセスできます。詳しい情報はこちらをご覧ください。</w:t>
      </w:r>
    </w:p>
    <w:p w14:paraId="2AEC43A6" w14:textId="2BDB5BF8" w:rsidR="00DF019E" w:rsidRDefault="00DF019E" w:rsidP="00DF019E">
      <w:r>
        <w:rPr>
          <w:rFonts w:hint="eastAsia"/>
        </w:rPr>
        <w:t>デフォルトでは、このパネルはアウター・ドック・エリアの左側に配置されていますが、アウター・ドック・エリア内の他の場所にドッキングしたり、ドッキング解除（独立したウィンドウとしてフローティング）することができます。パネルを移動させるには、タイトルバーを持ってドラッグします。タイトルバーには</w:t>
      </w:r>
      <w:r>
        <w:t>2つのアイコンがあり、1つはパネルを閉じる（非表示）、もう1つはアンドックすることができます。タイトルバーをダブルクリックすることでもドック解除が可能です。</w:t>
      </w:r>
    </w:p>
    <w:p w14:paraId="19641183" w14:textId="77777777" w:rsidR="00095161" w:rsidRDefault="00095161" w:rsidP="00DF019E">
      <w:pPr>
        <w:rPr>
          <w:rFonts w:hint="eastAsia"/>
        </w:rPr>
      </w:pPr>
    </w:p>
    <w:p w14:paraId="44EBFC8A" w14:textId="77777777" w:rsidR="00DF019E" w:rsidRPr="00095161" w:rsidRDefault="00DF019E" w:rsidP="00DF019E">
      <w:pPr>
        <w:rPr>
          <w:sz w:val="22"/>
        </w:rPr>
      </w:pPr>
      <w:r w:rsidRPr="00095161">
        <w:rPr>
          <w:rFonts w:hint="eastAsia"/>
          <w:sz w:val="22"/>
        </w:rPr>
        <w:t>ダイナミックメニューパネル（外側のドックエリアの一部</w:t>
      </w:r>
      <w:r w:rsidRPr="00095161">
        <w:rPr>
          <w:sz w:val="22"/>
        </w:rPr>
        <w:t xml:space="preserve"> </w:t>
      </w:r>
    </w:p>
    <w:p w14:paraId="2C440DAE" w14:textId="77777777" w:rsidR="00DF019E" w:rsidRDefault="00DF019E" w:rsidP="00DF019E">
      <w:r>
        <w:rPr>
          <w:rFonts w:hint="eastAsia"/>
        </w:rPr>
        <w:t>ダイナミック・メニュー・パネルは、モデル・ナビゲーター・パネルの（古典的な）代替パネルです。メッシュとジオメトリを除くすべてのエンティティタイプのモデルエントリを参照することができます。</w:t>
      </w:r>
    </w:p>
    <w:p w14:paraId="49CD93FE" w14:textId="77777777" w:rsidR="00DF019E" w:rsidRDefault="00DF019E" w:rsidP="00DF019E">
      <w:r>
        <w:rPr>
          <w:rFonts w:hint="eastAsia"/>
        </w:rPr>
        <w:t>特定のエンティティタイプ（テーブル、境界条件、ジョブなど）のメニューは、メインメニ</w:t>
      </w:r>
      <w:r>
        <w:rPr>
          <w:rFonts w:hint="eastAsia"/>
        </w:rPr>
        <w:lastRenderedPageBreak/>
        <w:t>ューパネルで対応する［メニューを表示］ボタンをクリックすると、ダイナミックメニューに表示されます。</w:t>
      </w:r>
    </w:p>
    <w:p w14:paraId="6EB3518F" w14:textId="77777777" w:rsidR="00DF019E" w:rsidRDefault="00DF019E" w:rsidP="00DF019E">
      <w:r>
        <w:rPr>
          <w:rFonts w:hint="eastAsia"/>
        </w:rPr>
        <w:t>ダイナミックメニューの［プロパティ］ボタンをクリックすると、特定のエンティティタイプの現在のエントリのプロパティを表示、編集することができます。</w:t>
      </w:r>
      <w:r>
        <w:t>Rem」と「Copy」ボタンは、現在のエントリーの削除とコピーを行います。</w:t>
      </w:r>
    </w:p>
    <w:p w14:paraId="704CD66E" w14:textId="77777777" w:rsidR="00DF019E" w:rsidRDefault="00DF019E" w:rsidP="00DF019E">
      <w:r>
        <w:rPr>
          <w:rFonts w:hint="eastAsia"/>
        </w:rPr>
        <w:t>ダイナミックメニューの「</w:t>
      </w:r>
      <w:proofErr w:type="spellStart"/>
      <w:r>
        <w:t>Prev</w:t>
      </w:r>
      <w:proofErr w:type="spellEnd"/>
      <w:r>
        <w:t>」と「Next」ボタンは、そのタイプのエンティティのリストをトラバースするために使用できます。さらに、メインメニューの編集ボタンをクリックすると、ポップアップメニューが表示され、そのタイプの全エントリーのリストからエントリーを選んで現在のエントリーを変更することができます。</w:t>
      </w:r>
    </w:p>
    <w:p w14:paraId="4ECB20FD" w14:textId="77777777" w:rsidR="00DF019E" w:rsidRDefault="00DF019E" w:rsidP="00DF019E">
      <w:r>
        <w:rPr>
          <w:rFonts w:hint="eastAsia"/>
        </w:rPr>
        <w:t>デフォルトでは、このパネルは</w:t>
      </w:r>
      <w:r>
        <w:t>Outer Dock Areaの左側に配置されていますが、Outer Dock Area内の他の場所にドッキングしたり、ドッキングを解除して（独立したウィンドウとして浮かせて）配置することもできます。パネルを移動させるには、タイトルバーでドラッグします。タイトルバーには2つのアイコンがあり、1つはパネルを閉じる（非表示）、もう1つはアンドックすることができます。タイトルバーをダブルクリックすることでもドック解除が可能です。</w:t>
      </w:r>
    </w:p>
    <w:p w14:paraId="61BD5A75" w14:textId="52464B08" w:rsidR="00DF019E" w:rsidRDefault="00DF019E" w:rsidP="00DF019E">
      <w:proofErr w:type="spellStart"/>
      <w:r>
        <w:t>Mentat</w:t>
      </w:r>
      <w:proofErr w:type="spellEnd"/>
      <w:r>
        <w:t>のセッション開始時にダイナミックメニューを非表示にするには、起動オプションの-</w:t>
      </w:r>
      <w:proofErr w:type="spellStart"/>
      <w:r>
        <w:t>hide_dynamic_menu</w:t>
      </w:r>
      <w:proofErr w:type="spellEnd"/>
      <w:r>
        <w:t>を使用します。</w:t>
      </w:r>
    </w:p>
    <w:p w14:paraId="6DB96212" w14:textId="77777777" w:rsidR="00095161" w:rsidRDefault="00095161" w:rsidP="00DF019E">
      <w:pPr>
        <w:rPr>
          <w:rFonts w:hint="eastAsia"/>
        </w:rPr>
      </w:pPr>
    </w:p>
    <w:p w14:paraId="38441E76" w14:textId="77777777" w:rsidR="00DF019E" w:rsidRPr="00095161" w:rsidRDefault="00DF019E" w:rsidP="00DF019E">
      <w:pPr>
        <w:rPr>
          <w:b/>
          <w:sz w:val="22"/>
        </w:rPr>
      </w:pPr>
      <w:r w:rsidRPr="00095161">
        <w:rPr>
          <w:rFonts w:hint="eastAsia"/>
          <w:b/>
          <w:sz w:val="22"/>
        </w:rPr>
        <w:t>表示ツールバー（内側のツールバーエリアの一部</w:t>
      </w:r>
      <w:r w:rsidRPr="00095161">
        <w:rPr>
          <w:b/>
          <w:sz w:val="22"/>
        </w:rPr>
        <w:t xml:space="preserve"> </w:t>
      </w:r>
    </w:p>
    <w:p w14:paraId="2851542F" w14:textId="77777777" w:rsidR="00DF019E" w:rsidRDefault="00DF019E" w:rsidP="00DF019E">
      <w:r>
        <w:rPr>
          <w:rFonts w:hint="eastAsia"/>
        </w:rPr>
        <w:t>ビューツールバーには、ビューを操作するためのボタンが配置されています。</w:t>
      </w:r>
    </w:p>
    <w:p w14:paraId="53175535" w14:textId="77777777" w:rsidR="00DF019E" w:rsidRDefault="00DF019E" w:rsidP="00DF019E"/>
    <w:p w14:paraId="412CACB1" w14:textId="77777777" w:rsidR="00DF019E" w:rsidRDefault="00DF019E" w:rsidP="00DF019E">
      <w:r>
        <w:rPr>
          <w:rFonts w:hint="eastAsia"/>
        </w:rPr>
        <w:t>ボタン</w:t>
      </w:r>
    </w:p>
    <w:p w14:paraId="69E9E55B" w14:textId="77777777" w:rsidR="00DF019E" w:rsidRDefault="00DF019E" w:rsidP="00DF019E">
      <w:r>
        <w:rPr>
          <w:rFonts w:hint="eastAsia"/>
        </w:rPr>
        <w:t>ボタンの説明</w:t>
      </w:r>
    </w:p>
    <w:p w14:paraId="4D10B2D8" w14:textId="26DA1201" w:rsidR="00DF019E" w:rsidRDefault="00095161" w:rsidP="00DF019E">
      <w:r>
        <w:rPr>
          <w:noProof/>
        </w:rPr>
        <w:drawing>
          <wp:inline distT="0" distB="0" distL="0" distR="0" wp14:anchorId="16F17EAB" wp14:editId="4DDF807A">
            <wp:extent cx="5400040" cy="1971675"/>
            <wp:effectExtent l="0" t="0" r="0" b="9525"/>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400040" cy="1971675"/>
                    </a:xfrm>
                    <a:prstGeom prst="rect">
                      <a:avLst/>
                    </a:prstGeom>
                  </pic:spPr>
                </pic:pic>
              </a:graphicData>
            </a:graphic>
          </wp:inline>
        </w:drawing>
      </w:r>
      <w:r w:rsidR="00DF019E">
        <w:rPr>
          <w:rFonts w:ascii="Times New Roman" w:hAnsi="Times New Roman" w:cs="Times New Roman"/>
        </w:rPr>
        <w:t>￼</w:t>
      </w:r>
    </w:p>
    <w:p w14:paraId="14A9D9B2" w14:textId="77777777" w:rsidR="00DF019E" w:rsidRDefault="00DF019E" w:rsidP="00DF019E">
      <w:r>
        <w:rPr>
          <w:rFonts w:hint="eastAsia"/>
        </w:rPr>
        <w:t>ビューを元の状態（プログラム起動時の状態）に戻す</w:t>
      </w:r>
    </w:p>
    <w:p w14:paraId="5311313E" w14:textId="77777777" w:rsidR="00DF019E" w:rsidRDefault="00DF019E" w:rsidP="00DF019E">
      <w:r>
        <w:rPr>
          <w:rFonts w:ascii="Times New Roman" w:hAnsi="Times New Roman" w:cs="Times New Roman"/>
        </w:rPr>
        <w:lastRenderedPageBreak/>
        <w:t>￼</w:t>
      </w:r>
    </w:p>
    <w:p w14:paraId="559AFE79" w14:textId="77777777" w:rsidR="00DF019E" w:rsidRDefault="00DF019E" w:rsidP="00DF019E">
      <w:r>
        <w:rPr>
          <w:rFonts w:hint="eastAsia"/>
        </w:rPr>
        <w:t>モデルの（可視部分）がグラフィックス・ウィンドウを満たすようにズーム・ファクターを調整する</w:t>
      </w:r>
    </w:p>
    <w:p w14:paraId="362157D3" w14:textId="77777777" w:rsidR="00DF019E" w:rsidRDefault="00DF019E" w:rsidP="00DF019E">
      <w:r>
        <w:rPr>
          <w:rFonts w:ascii="Times New Roman" w:hAnsi="Times New Roman" w:cs="Times New Roman"/>
        </w:rPr>
        <w:t>￼</w:t>
      </w:r>
    </w:p>
    <w:p w14:paraId="38331AC3" w14:textId="77777777" w:rsidR="00DF019E" w:rsidRDefault="00DF019E" w:rsidP="00DF019E">
      <w:r>
        <w:rPr>
          <w:rFonts w:hint="eastAsia"/>
        </w:rPr>
        <w:t>長方形のボックスで識別された領域をズームインする</w:t>
      </w:r>
    </w:p>
    <w:p w14:paraId="1B966DE7" w14:textId="77777777" w:rsidR="00DF019E" w:rsidRDefault="00DF019E" w:rsidP="00DF019E">
      <w:r>
        <w:rPr>
          <w:rFonts w:ascii="Times New Roman" w:hAnsi="Times New Roman" w:cs="Times New Roman"/>
        </w:rPr>
        <w:t>￼</w:t>
      </w:r>
    </w:p>
    <w:p w14:paraId="75030032" w14:textId="77777777" w:rsidR="00DF019E" w:rsidRDefault="00DF019E" w:rsidP="00DF019E">
      <w:r>
        <w:rPr>
          <w:rFonts w:hint="eastAsia"/>
        </w:rPr>
        <w:t>ズームイン（＋）、ズームアウト（</w:t>
      </w:r>
      <w:r>
        <w:t>-）。</w:t>
      </w:r>
    </w:p>
    <w:p w14:paraId="0F2B70BC" w14:textId="77777777" w:rsidR="00DF019E" w:rsidRDefault="00DF019E" w:rsidP="00DF019E"/>
    <w:p w14:paraId="10908570" w14:textId="2FF6EEDD" w:rsidR="00DF019E" w:rsidRDefault="00DF019E" w:rsidP="00DF019E">
      <w:r>
        <w:rPr>
          <w:rFonts w:hint="eastAsia"/>
        </w:rPr>
        <w:t>デフォルトでは、このツールバーはインナーツールバーエリアの上部に配置されていますが、インナーツールバーエリア内の別の場所にドッキングしたり、ドッキングを解除して（独立したウィンドウとして浮かせて）表示することもできます。ツールバーを移動するには、ツールバーの左側にある小さなドットでドラッグします。</w:t>
      </w:r>
    </w:p>
    <w:p w14:paraId="2F365E77" w14:textId="77777777" w:rsidR="00095161" w:rsidRDefault="00095161" w:rsidP="00DF019E">
      <w:pPr>
        <w:rPr>
          <w:rFonts w:hint="eastAsia"/>
        </w:rPr>
      </w:pPr>
    </w:p>
    <w:p w14:paraId="135BC274" w14:textId="77777777" w:rsidR="00DF019E" w:rsidRPr="00095161" w:rsidRDefault="00DF019E" w:rsidP="00DF019E">
      <w:pPr>
        <w:rPr>
          <w:b/>
          <w:sz w:val="22"/>
        </w:rPr>
      </w:pPr>
      <w:r w:rsidRPr="00095161">
        <w:rPr>
          <w:rFonts w:hint="eastAsia"/>
          <w:b/>
          <w:sz w:val="22"/>
        </w:rPr>
        <w:t>表示空間内モデル移動ツールバー（内側ツールバーエリアの一部</w:t>
      </w:r>
      <w:r w:rsidRPr="00095161">
        <w:rPr>
          <w:b/>
          <w:sz w:val="22"/>
        </w:rPr>
        <w:t xml:space="preserve"> </w:t>
      </w:r>
    </w:p>
    <w:p w14:paraId="423F886C" w14:textId="77777777" w:rsidR="00DF019E" w:rsidRDefault="00DF019E" w:rsidP="00DF019E">
      <w:r>
        <w:rPr>
          <w:rFonts w:hint="eastAsia"/>
        </w:rPr>
        <w:t>視界内モデル移動ツールバーには、視界内でモデルを移動するためのボタンが用意されています。</w:t>
      </w:r>
    </w:p>
    <w:p w14:paraId="1A617E7D" w14:textId="77777777" w:rsidR="00DF019E" w:rsidRDefault="00DF019E" w:rsidP="00DF019E"/>
    <w:p w14:paraId="293E406D" w14:textId="77777777" w:rsidR="00DF019E" w:rsidRDefault="00DF019E" w:rsidP="00DF019E">
      <w:r>
        <w:rPr>
          <w:rFonts w:hint="eastAsia"/>
        </w:rPr>
        <w:t>ボタン</w:t>
      </w:r>
    </w:p>
    <w:p w14:paraId="543A6638" w14:textId="77777777" w:rsidR="00DF019E" w:rsidRDefault="00DF019E" w:rsidP="00DF019E">
      <w:r>
        <w:rPr>
          <w:rFonts w:hint="eastAsia"/>
        </w:rPr>
        <w:t>ボタンの説明</w:t>
      </w:r>
    </w:p>
    <w:p w14:paraId="656F8DFB" w14:textId="39A129E0" w:rsidR="00095161" w:rsidRDefault="00095161" w:rsidP="00DF019E">
      <w:pPr>
        <w:rPr>
          <w:rFonts w:ascii="Times New Roman" w:hAnsi="Times New Roman" w:cs="Times New Roman"/>
        </w:rPr>
      </w:pPr>
      <w:r>
        <w:rPr>
          <w:noProof/>
        </w:rPr>
        <w:drawing>
          <wp:inline distT="0" distB="0" distL="0" distR="0" wp14:anchorId="76D0590D" wp14:editId="492F3224">
            <wp:extent cx="5400040" cy="2007235"/>
            <wp:effectExtent l="0" t="0" r="0" b="0"/>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00040" cy="2007235"/>
                    </a:xfrm>
                    <a:prstGeom prst="rect">
                      <a:avLst/>
                    </a:prstGeom>
                  </pic:spPr>
                </pic:pic>
              </a:graphicData>
            </a:graphic>
          </wp:inline>
        </w:drawing>
      </w:r>
    </w:p>
    <w:p w14:paraId="5F705D44" w14:textId="1370B229" w:rsidR="00DF019E" w:rsidRDefault="00DF019E" w:rsidP="00DF019E">
      <w:r>
        <w:rPr>
          <w:rFonts w:ascii="Times New Roman" w:hAnsi="Times New Roman" w:cs="Times New Roman"/>
        </w:rPr>
        <w:t>￼</w:t>
      </w:r>
    </w:p>
    <w:p w14:paraId="74B6DB42" w14:textId="77777777" w:rsidR="00DF019E" w:rsidRDefault="00DF019E" w:rsidP="00DF019E">
      <w:r>
        <w:rPr>
          <w:rFonts w:ascii="Times New Roman" w:hAnsi="Times New Roman" w:cs="Times New Roman"/>
        </w:rPr>
        <w:t>￼</w:t>
      </w:r>
      <w:r>
        <w:t xml:space="preserve"> マウスを使ってインタラクティブにモデルを移動するオプションを有効/無効にします。</w:t>
      </w:r>
    </w:p>
    <w:p w14:paraId="26065FD9" w14:textId="77777777" w:rsidR="00DF019E" w:rsidRDefault="00DF019E" w:rsidP="00DF019E">
      <w:r>
        <w:rPr>
          <w:rFonts w:ascii="Times New Roman" w:hAnsi="Times New Roman" w:cs="Times New Roman"/>
        </w:rPr>
        <w:t>￼</w:t>
      </w:r>
    </w:p>
    <w:p w14:paraId="5D97DED3" w14:textId="77777777" w:rsidR="00DF019E" w:rsidRDefault="00DF019E" w:rsidP="00DF019E">
      <w:r>
        <w:rPr>
          <w:rFonts w:hint="eastAsia"/>
        </w:rPr>
        <w:t>ビュー空間でモデルを回転</w:t>
      </w:r>
      <w:r>
        <w:t xml:space="preserve">/拡大縮小する際に、モデルの位置を中心にするかどうかを切り替え </w:t>
      </w:r>
    </w:p>
    <w:p w14:paraId="264C1A13" w14:textId="77777777" w:rsidR="00DF019E" w:rsidRDefault="00DF019E" w:rsidP="00DF019E">
      <w:r>
        <w:rPr>
          <w:rFonts w:ascii="Times New Roman" w:hAnsi="Times New Roman" w:cs="Times New Roman"/>
        </w:rPr>
        <w:t>￼</w:t>
      </w:r>
    </w:p>
    <w:p w14:paraId="50910113" w14:textId="77777777" w:rsidR="00DF019E" w:rsidRDefault="00DF019E" w:rsidP="00DF019E">
      <w:r>
        <w:rPr>
          <w:rFonts w:hint="eastAsia"/>
        </w:rPr>
        <w:lastRenderedPageBreak/>
        <w:t>モデルを回転</w:t>
      </w:r>
      <w:r>
        <w:t xml:space="preserve">/拡大縮小する際にモデルの位置を中心に設定する </w:t>
      </w:r>
    </w:p>
    <w:p w14:paraId="65E31C41" w14:textId="77777777" w:rsidR="00DF019E" w:rsidRDefault="00DF019E" w:rsidP="00DF019E">
      <w:r>
        <w:rPr>
          <w:rFonts w:ascii="Times New Roman" w:hAnsi="Times New Roman" w:cs="Times New Roman"/>
        </w:rPr>
        <w:t>￼</w:t>
      </w:r>
    </w:p>
    <w:p w14:paraId="54BFC819" w14:textId="77777777" w:rsidR="00DF019E" w:rsidRDefault="00DF019E" w:rsidP="00DF019E">
      <w:r>
        <w:rPr>
          <w:rFonts w:hint="eastAsia"/>
        </w:rPr>
        <w:t>モデルをカメラ空間の</w:t>
      </w:r>
      <w:r>
        <w:t xml:space="preserve"> -x, +x, -y, +y, -z, +z 方向にそれぞれ移動させる</w:t>
      </w:r>
    </w:p>
    <w:p w14:paraId="5C6C42CB" w14:textId="77777777" w:rsidR="00DF019E" w:rsidRDefault="00DF019E" w:rsidP="00DF019E">
      <w:r>
        <w:rPr>
          <w:rFonts w:ascii="Times New Roman" w:hAnsi="Times New Roman" w:cs="Times New Roman"/>
        </w:rPr>
        <w:t>￼</w:t>
      </w:r>
    </w:p>
    <w:p w14:paraId="404B4C2C" w14:textId="77777777" w:rsidR="00DF019E" w:rsidRDefault="00DF019E" w:rsidP="00DF019E">
      <w:r>
        <w:rPr>
          <w:rFonts w:hint="eastAsia"/>
        </w:rPr>
        <w:t>モデルをそれぞれカメラ空間の</w:t>
      </w:r>
      <w:r>
        <w:t xml:space="preserve"> -x , +x, -y, +y, -z, +z 軸を中心に回転させます。</w:t>
      </w:r>
    </w:p>
    <w:p w14:paraId="23B61970" w14:textId="77777777" w:rsidR="00DF019E" w:rsidRDefault="00DF019E" w:rsidP="00DF019E"/>
    <w:p w14:paraId="1BFAB548" w14:textId="77777777" w:rsidR="00DF019E" w:rsidRDefault="00DF019E" w:rsidP="00DF019E">
      <w:r>
        <w:rPr>
          <w:rFonts w:hint="eastAsia"/>
        </w:rPr>
        <w:t>デフォルトでは、このツールバーはインナーツールバーエリアの上部に配置されていますが、インナーツールバーエリア内の別の場所にドッキングしたり、ドッキングを解除して（独立したウィンドウとして浮かせて）表示することもできます。ツールバーを移動するには、ツールバーの左側にある小さなドットをドラッグします。</w:t>
      </w:r>
    </w:p>
    <w:p w14:paraId="7C094B97" w14:textId="77777777" w:rsidR="00DF019E" w:rsidRPr="00095161" w:rsidRDefault="00DF019E" w:rsidP="00DF019E">
      <w:pPr>
        <w:rPr>
          <w:b/>
          <w:sz w:val="22"/>
        </w:rPr>
      </w:pPr>
      <w:r w:rsidRPr="00095161">
        <w:rPr>
          <w:rFonts w:hint="eastAsia"/>
          <w:b/>
          <w:sz w:val="22"/>
        </w:rPr>
        <w:t>表示空間ツールバーの位置モデル（内側ツールバーエリアの一部</w:t>
      </w:r>
      <w:r w:rsidRPr="00095161">
        <w:rPr>
          <w:b/>
          <w:sz w:val="22"/>
        </w:rPr>
        <w:t xml:space="preserve"> </w:t>
      </w:r>
    </w:p>
    <w:p w14:paraId="0BA5E827" w14:textId="77777777" w:rsidR="00DF019E" w:rsidRDefault="00DF019E" w:rsidP="00DF019E">
      <w:r>
        <w:rPr>
          <w:rFonts w:hint="eastAsia"/>
        </w:rPr>
        <w:t>モデルを表示領域に配置ツールバーには、モデルを表示領域内で特定の方向に配置するためのボタンがあります。</w:t>
      </w:r>
    </w:p>
    <w:p w14:paraId="76C7E33A" w14:textId="77777777" w:rsidR="00DF019E" w:rsidRDefault="00DF019E" w:rsidP="00DF019E"/>
    <w:p w14:paraId="6D6517B6" w14:textId="77777777" w:rsidR="00DF019E" w:rsidRDefault="00DF019E" w:rsidP="00DF019E">
      <w:r>
        <w:rPr>
          <w:rFonts w:hint="eastAsia"/>
        </w:rPr>
        <w:t>ボタン</w:t>
      </w:r>
    </w:p>
    <w:p w14:paraId="5A4B93D5" w14:textId="77777777" w:rsidR="00DF019E" w:rsidRDefault="00DF019E" w:rsidP="00DF019E">
      <w:r>
        <w:rPr>
          <w:rFonts w:hint="eastAsia"/>
        </w:rPr>
        <w:t>説明</w:t>
      </w:r>
    </w:p>
    <w:p w14:paraId="631C5994" w14:textId="6482E961" w:rsidR="00095161" w:rsidRDefault="00095161" w:rsidP="00DF019E">
      <w:pPr>
        <w:rPr>
          <w:rFonts w:ascii="Times New Roman" w:hAnsi="Times New Roman" w:cs="Times New Roman"/>
        </w:rPr>
      </w:pPr>
      <w:r>
        <w:rPr>
          <w:noProof/>
        </w:rPr>
        <w:drawing>
          <wp:inline distT="0" distB="0" distL="0" distR="0" wp14:anchorId="0D401066" wp14:editId="011854FD">
            <wp:extent cx="5400040" cy="883285"/>
            <wp:effectExtent l="0" t="0" r="0" b="0"/>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400040" cy="883285"/>
                    </a:xfrm>
                    <a:prstGeom prst="rect">
                      <a:avLst/>
                    </a:prstGeom>
                  </pic:spPr>
                </pic:pic>
              </a:graphicData>
            </a:graphic>
          </wp:inline>
        </w:drawing>
      </w:r>
    </w:p>
    <w:p w14:paraId="20732FD1" w14:textId="247CCEF5" w:rsidR="00DF019E" w:rsidRDefault="00DF019E" w:rsidP="00DF019E">
      <w:r>
        <w:rPr>
          <w:rFonts w:ascii="Times New Roman" w:hAnsi="Times New Roman" w:cs="Times New Roman"/>
        </w:rPr>
        <w:t>￼</w:t>
      </w:r>
      <w:r>
        <w:t xml:space="preserve"> </w:t>
      </w:r>
      <w:r>
        <w:rPr>
          <w:rFonts w:ascii="Times New Roman" w:hAnsi="Times New Roman" w:cs="Times New Roman"/>
        </w:rPr>
        <w:t>￼</w:t>
      </w:r>
      <w:r>
        <w:t xml:space="preserve"> </w:t>
      </w:r>
      <w:r>
        <w:rPr>
          <w:rFonts w:ascii="Times New Roman" w:hAnsi="Times New Roman" w:cs="Times New Roman"/>
        </w:rPr>
        <w:t>￼</w:t>
      </w:r>
      <w:r>
        <w:t xml:space="preserve"> </w:t>
      </w:r>
      <w:r>
        <w:rPr>
          <w:rFonts w:ascii="Times New Roman" w:hAnsi="Times New Roman" w:cs="Times New Roman"/>
        </w:rPr>
        <w:t>￼</w:t>
      </w:r>
      <w:r>
        <w:t xml:space="preserve"> </w:t>
      </w:r>
      <w:r>
        <w:rPr>
          <w:rFonts w:ascii="Times New Roman" w:hAnsi="Times New Roman" w:cs="Times New Roman"/>
        </w:rPr>
        <w:t>￼</w:t>
      </w:r>
      <w:r>
        <w:t xml:space="preserve"> </w:t>
      </w:r>
      <w:r>
        <w:rPr>
          <w:rFonts w:ascii="Times New Roman" w:hAnsi="Times New Roman" w:cs="Times New Roman"/>
        </w:rPr>
        <w:t>￼</w:t>
      </w:r>
    </w:p>
    <w:p w14:paraId="7DFE2BCE" w14:textId="77777777" w:rsidR="00DF019E" w:rsidRDefault="00DF019E" w:rsidP="00DF019E">
      <w:r>
        <w:rPr>
          <w:rFonts w:hint="eastAsia"/>
        </w:rPr>
        <w:t>正面、背面、左、右、上、下からそれぞれモデルを見ることができるように、モデルをビュー・スペースに配置します。</w:t>
      </w:r>
    </w:p>
    <w:p w14:paraId="1AE37799" w14:textId="77777777" w:rsidR="00DF019E" w:rsidRDefault="00DF019E" w:rsidP="00DF019E">
      <w:r>
        <w:rPr>
          <w:rFonts w:ascii="Times New Roman" w:hAnsi="Times New Roman" w:cs="Times New Roman"/>
        </w:rPr>
        <w:t>￼</w:t>
      </w:r>
      <w:r>
        <w:t xml:space="preserve"> </w:t>
      </w:r>
      <w:r>
        <w:rPr>
          <w:rFonts w:ascii="Times New Roman" w:hAnsi="Times New Roman" w:cs="Times New Roman"/>
        </w:rPr>
        <w:t>￼</w:t>
      </w:r>
      <w:r>
        <w:t xml:space="preserve"> </w:t>
      </w:r>
      <w:r>
        <w:rPr>
          <w:rFonts w:ascii="Times New Roman" w:hAnsi="Times New Roman" w:cs="Times New Roman"/>
        </w:rPr>
        <w:t>￼</w:t>
      </w:r>
      <w:r>
        <w:t xml:space="preserve"> </w:t>
      </w:r>
      <w:r>
        <w:rPr>
          <w:rFonts w:ascii="Times New Roman" w:hAnsi="Times New Roman" w:cs="Times New Roman"/>
        </w:rPr>
        <w:t>￼</w:t>
      </w:r>
    </w:p>
    <w:p w14:paraId="236FE281" w14:textId="77777777" w:rsidR="00DF019E" w:rsidRDefault="00DF019E" w:rsidP="00DF019E">
      <w:r>
        <w:t>4 つの異なるアイソメトリックビューに応じて、モデルをビュースペースに配置します。</w:t>
      </w:r>
    </w:p>
    <w:p w14:paraId="16513200" w14:textId="77777777" w:rsidR="00DF019E" w:rsidRDefault="00DF019E" w:rsidP="00DF019E"/>
    <w:p w14:paraId="43F7FA40" w14:textId="77777777" w:rsidR="00DF019E" w:rsidRDefault="00DF019E" w:rsidP="00DF019E">
      <w:r>
        <w:rPr>
          <w:rFonts w:hint="eastAsia"/>
        </w:rPr>
        <w:t>デフォルトでは、このツールバーはインナーツールバーエリアの上部に配置されていますが、インナーツールバーエリア内の別の場所にドッキングしたり、ドッキングを解除して（独立したウィンドウとして浮かせて）配置することもできます。ツールバーを移動させるには、ツールバーの左側にある小さなドットを使ってドラッグします。</w:t>
      </w:r>
    </w:p>
    <w:p w14:paraId="74ADF680" w14:textId="77777777" w:rsidR="00095161" w:rsidRDefault="00095161" w:rsidP="00DF019E">
      <w:pPr>
        <w:rPr>
          <w:b/>
          <w:sz w:val="22"/>
        </w:rPr>
      </w:pPr>
    </w:p>
    <w:p w14:paraId="1B483155" w14:textId="4749C8ED" w:rsidR="00DF019E" w:rsidRPr="00095161" w:rsidRDefault="00DF019E" w:rsidP="00DF019E">
      <w:pPr>
        <w:rPr>
          <w:b/>
          <w:sz w:val="22"/>
        </w:rPr>
      </w:pPr>
      <w:r w:rsidRPr="00095161">
        <w:rPr>
          <w:rFonts w:hint="eastAsia"/>
          <w:b/>
          <w:sz w:val="22"/>
        </w:rPr>
        <w:t>リスト指定ツールバー（インナーツールバーエリアの一部</w:t>
      </w:r>
      <w:r w:rsidRPr="00095161">
        <w:rPr>
          <w:b/>
          <w:sz w:val="22"/>
        </w:rPr>
        <w:t xml:space="preserve"> </w:t>
      </w:r>
    </w:p>
    <w:p w14:paraId="3B9959AE" w14:textId="77777777" w:rsidR="00DF019E" w:rsidRDefault="00DF019E" w:rsidP="00DF019E">
      <w:r>
        <w:rPr>
          <w:rFonts w:hint="eastAsia"/>
        </w:rPr>
        <w:lastRenderedPageBreak/>
        <w:t>リスト指定ツールバーのボタンは、リストを要求するコマンドで操作するエンティティのリストを簡単に指定するためのショートカットです。これらのボタンは、すべての主要なプロパティメニューでも使用できます。</w:t>
      </w:r>
    </w:p>
    <w:p w14:paraId="05122CD9" w14:textId="77777777" w:rsidR="00DF019E" w:rsidRDefault="00DF019E" w:rsidP="00DF019E">
      <w:r>
        <w:rPr>
          <w:rFonts w:hint="eastAsia"/>
        </w:rPr>
        <w:t>デフォルトでは、リスト指定ツールバーのボタンは非アクティブになっています。</w:t>
      </w:r>
    </w:p>
    <w:p w14:paraId="254F42FF" w14:textId="77777777" w:rsidR="00DF019E" w:rsidRDefault="00DF019E" w:rsidP="00DF019E">
      <w:proofErr w:type="spellStart"/>
      <w:r>
        <w:t>Mentat</w:t>
      </w:r>
      <w:proofErr w:type="spellEnd"/>
      <w:r>
        <w:t>がユーザーにエンティティのリストを要求すると、List Specification Toolbarのすべてのボタンがアクティブになります。ただし、ノードパスなどのエンティティの順序付きリストが要求された場合は、End List</w:t>
      </w:r>
      <w:r>
        <w:rPr>
          <w:rFonts w:ascii="Times New Roman" w:hAnsi="Times New Roman" w:cs="Times New Roman"/>
        </w:rPr>
        <w:t>￼</w:t>
      </w:r>
      <w:r>
        <w:t>ボタンのみがアクティブになります。</w:t>
      </w:r>
    </w:p>
    <w:p w14:paraId="6CC9F305" w14:textId="77777777" w:rsidR="00DF019E" w:rsidRDefault="00DF019E" w:rsidP="00DF019E"/>
    <w:p w14:paraId="1A7D0479" w14:textId="77777777" w:rsidR="00DF019E" w:rsidRDefault="00DF019E" w:rsidP="00DF019E">
      <w:r>
        <w:rPr>
          <w:rFonts w:hint="eastAsia"/>
        </w:rPr>
        <w:t>ボタン</w:t>
      </w:r>
    </w:p>
    <w:p w14:paraId="492160F6" w14:textId="77777777" w:rsidR="00DF019E" w:rsidRDefault="00DF019E" w:rsidP="00DF019E">
      <w:r>
        <w:rPr>
          <w:rFonts w:hint="eastAsia"/>
        </w:rPr>
        <w:t>名称</w:t>
      </w:r>
    </w:p>
    <w:p w14:paraId="20919064" w14:textId="77777777" w:rsidR="00DF019E" w:rsidRDefault="00DF019E" w:rsidP="00DF019E">
      <w:r>
        <w:rPr>
          <w:rFonts w:hint="eastAsia"/>
        </w:rPr>
        <w:t>リストへの影響</w:t>
      </w:r>
    </w:p>
    <w:p w14:paraId="0B5D09B3" w14:textId="1888699D" w:rsidR="00DF019E" w:rsidRDefault="00095161" w:rsidP="00DF019E">
      <w:r>
        <w:rPr>
          <w:noProof/>
        </w:rPr>
        <w:drawing>
          <wp:inline distT="0" distB="0" distL="0" distR="0" wp14:anchorId="44485ADE" wp14:editId="5CC3D4EB">
            <wp:extent cx="5400040" cy="3725545"/>
            <wp:effectExtent l="0" t="0" r="0" b="8255"/>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400040" cy="3725545"/>
                    </a:xfrm>
                    <a:prstGeom prst="rect">
                      <a:avLst/>
                    </a:prstGeom>
                  </pic:spPr>
                </pic:pic>
              </a:graphicData>
            </a:graphic>
          </wp:inline>
        </w:drawing>
      </w:r>
      <w:r w:rsidR="00DF019E">
        <w:rPr>
          <w:rFonts w:ascii="Times New Roman" w:hAnsi="Times New Roman" w:cs="Times New Roman"/>
        </w:rPr>
        <w:t>￼</w:t>
      </w:r>
    </w:p>
    <w:p w14:paraId="0B49C271" w14:textId="77777777" w:rsidR="00DF019E" w:rsidRDefault="00DF019E" w:rsidP="00DF019E">
      <w:r>
        <w:rPr>
          <w:rFonts w:hint="eastAsia"/>
        </w:rPr>
        <w:t>既存のすべて</w:t>
      </w:r>
    </w:p>
    <w:p w14:paraId="27B5152F" w14:textId="77777777" w:rsidR="00DF019E" w:rsidRDefault="00DF019E" w:rsidP="00DF019E">
      <w:r>
        <w:rPr>
          <w:rFonts w:hint="eastAsia"/>
        </w:rPr>
        <w:t>モデルに存在する、要求されたタイプのすべてのエンティティ（ノード、エレメント、ポイントなど）を追加します。</w:t>
      </w:r>
    </w:p>
    <w:p w14:paraId="68FA8563" w14:textId="77777777" w:rsidR="00DF019E" w:rsidRDefault="00DF019E" w:rsidP="00DF019E">
      <w:r>
        <w:rPr>
          <w:rFonts w:ascii="Times New Roman" w:hAnsi="Times New Roman" w:cs="Times New Roman"/>
        </w:rPr>
        <w:t>￼</w:t>
      </w:r>
    </w:p>
    <w:p w14:paraId="6DDC1495" w14:textId="77777777" w:rsidR="00DF019E" w:rsidRDefault="00DF019E" w:rsidP="00DF019E">
      <w:r>
        <w:rPr>
          <w:rFonts w:hint="eastAsia"/>
        </w:rPr>
        <w:t>すべて選択</w:t>
      </w:r>
    </w:p>
    <w:p w14:paraId="2F0E8E5E" w14:textId="77777777" w:rsidR="00DF019E" w:rsidRDefault="00DF019E" w:rsidP="00DF019E">
      <w:r>
        <w:rPr>
          <w:rFonts w:hint="eastAsia"/>
        </w:rPr>
        <w:t>現在選択されている、要求されたタイプのすべてのエンティティを追加します（「選択コン</w:t>
      </w:r>
      <w:r>
        <w:rPr>
          <w:rFonts w:hint="eastAsia"/>
        </w:rPr>
        <w:lastRenderedPageBreak/>
        <w:t>トロール」も参照）。</w:t>
      </w:r>
    </w:p>
    <w:p w14:paraId="5C7877E6" w14:textId="77777777" w:rsidR="00DF019E" w:rsidRDefault="00DF019E" w:rsidP="00DF019E">
      <w:r>
        <w:rPr>
          <w:rFonts w:ascii="Times New Roman" w:hAnsi="Times New Roman" w:cs="Times New Roman"/>
        </w:rPr>
        <w:t>￼</w:t>
      </w:r>
    </w:p>
    <w:p w14:paraId="149CA4E6" w14:textId="77777777" w:rsidR="00DF019E" w:rsidRDefault="00DF019E" w:rsidP="00DF019E">
      <w:r>
        <w:rPr>
          <w:rFonts w:hint="eastAsia"/>
        </w:rPr>
        <w:t>すべての非選択</w:t>
      </w:r>
    </w:p>
    <w:p w14:paraId="586EC613" w14:textId="77777777" w:rsidR="00DF019E" w:rsidRDefault="00DF019E" w:rsidP="00DF019E">
      <w:r>
        <w:rPr>
          <w:rFonts w:hint="eastAsia"/>
        </w:rPr>
        <w:t>要求されたタイプの、現在選択されていないすべてのエンティティを追加します（選択コントロールも参照）。</w:t>
      </w:r>
    </w:p>
    <w:p w14:paraId="2CB19B6C" w14:textId="77777777" w:rsidR="00DF019E" w:rsidRDefault="00DF019E" w:rsidP="00DF019E">
      <w:r>
        <w:rPr>
          <w:rFonts w:ascii="Times New Roman" w:hAnsi="Times New Roman" w:cs="Times New Roman"/>
        </w:rPr>
        <w:t>￼</w:t>
      </w:r>
    </w:p>
    <w:p w14:paraId="34A453E1" w14:textId="77777777" w:rsidR="00DF019E" w:rsidRDefault="00DF019E" w:rsidP="00DF019E">
      <w:r>
        <w:rPr>
          <w:rFonts w:hint="eastAsia"/>
        </w:rPr>
        <w:t>すべて表示</w:t>
      </w:r>
    </w:p>
    <w:p w14:paraId="1F32A9D2" w14:textId="77777777" w:rsidR="00DF019E" w:rsidRDefault="00DF019E" w:rsidP="00DF019E">
      <w:r>
        <w:rPr>
          <w:rFonts w:hint="eastAsia"/>
        </w:rPr>
        <w:t>要求されたタイプの、現在表示されているすべてのエンティティを追加します；「表示」の項も参照してください。</w:t>
      </w:r>
    </w:p>
    <w:p w14:paraId="75A990E9" w14:textId="77777777" w:rsidR="00DF019E" w:rsidRDefault="00DF019E" w:rsidP="00DF019E">
      <w:r>
        <w:rPr>
          <w:rFonts w:ascii="Times New Roman" w:hAnsi="Times New Roman" w:cs="Times New Roman"/>
        </w:rPr>
        <w:t>￼</w:t>
      </w:r>
    </w:p>
    <w:p w14:paraId="0529409F" w14:textId="77777777" w:rsidR="00DF019E" w:rsidRDefault="00DF019E" w:rsidP="00DF019E">
      <w:r>
        <w:rPr>
          <w:rFonts w:hint="eastAsia"/>
        </w:rPr>
        <w:t>すべて不可視</w:t>
      </w:r>
    </w:p>
    <w:p w14:paraId="1AA0BE8C" w14:textId="77777777" w:rsidR="00DF019E" w:rsidRDefault="00DF019E" w:rsidP="00DF019E">
      <w:r>
        <w:rPr>
          <w:rFonts w:hint="eastAsia"/>
        </w:rPr>
        <w:t>要求されたタイプの、現在は不可視のすべてのエンティティを追加します。</w:t>
      </w:r>
    </w:p>
    <w:p w14:paraId="23BACFD6" w14:textId="77777777" w:rsidR="00DF019E" w:rsidRDefault="00DF019E" w:rsidP="00DF019E">
      <w:r>
        <w:rPr>
          <w:rFonts w:ascii="Times New Roman" w:hAnsi="Times New Roman" w:cs="Times New Roman"/>
        </w:rPr>
        <w:t>￼</w:t>
      </w:r>
    </w:p>
    <w:p w14:paraId="50C40973" w14:textId="77777777" w:rsidR="00DF019E" w:rsidRDefault="00DF019E" w:rsidP="00DF019E">
      <w:r>
        <w:rPr>
          <w:rFonts w:hint="eastAsia"/>
        </w:rPr>
        <w:t>すべての表面</w:t>
      </w:r>
    </w:p>
    <w:p w14:paraId="0BAB7046" w14:textId="77777777" w:rsidR="00DF019E" w:rsidRDefault="00DF019E" w:rsidP="00DF019E">
      <w:r>
        <w:rPr>
          <w:rFonts w:hint="eastAsia"/>
        </w:rPr>
        <w:t>要求されたタイプの、メッシュの表面上にあるすべてのエンティティを追加します。</w:t>
      </w:r>
    </w:p>
    <w:p w14:paraId="4AFEEBB2" w14:textId="77777777" w:rsidR="00DF019E" w:rsidRDefault="00DF019E" w:rsidP="00DF019E">
      <w:r>
        <w:rPr>
          <w:rFonts w:ascii="Times New Roman" w:hAnsi="Times New Roman" w:cs="Times New Roman"/>
        </w:rPr>
        <w:t>￼</w:t>
      </w:r>
    </w:p>
    <w:p w14:paraId="30A4E355" w14:textId="77777777" w:rsidR="00DF019E" w:rsidRDefault="00DF019E" w:rsidP="00DF019E">
      <w:r>
        <w:rPr>
          <w:rFonts w:hint="eastAsia"/>
        </w:rPr>
        <w:t>すべてのアウトライン</w:t>
      </w:r>
    </w:p>
    <w:p w14:paraId="40B1FB49" w14:textId="77777777" w:rsidR="00DF019E" w:rsidRDefault="00DF019E" w:rsidP="00DF019E">
      <w:r>
        <w:rPr>
          <w:rFonts w:hint="eastAsia"/>
        </w:rPr>
        <w:t>要求されたタイプの、メッシュのアウトライン上にあるすべてのエンティティを追加します。</w:t>
      </w:r>
    </w:p>
    <w:p w14:paraId="0701FD55" w14:textId="77777777" w:rsidR="00DF019E" w:rsidRDefault="00DF019E" w:rsidP="00DF019E">
      <w:r>
        <w:rPr>
          <w:rFonts w:ascii="Times New Roman" w:hAnsi="Times New Roman" w:cs="Times New Roman"/>
        </w:rPr>
        <w:t>￼</w:t>
      </w:r>
    </w:p>
    <w:p w14:paraId="7260693D" w14:textId="77777777" w:rsidR="00DF019E" w:rsidRDefault="00DF019E" w:rsidP="00DF019E">
      <w:r>
        <w:rPr>
          <w:rFonts w:hint="eastAsia"/>
        </w:rPr>
        <w:t>すべてのトップ</w:t>
      </w:r>
    </w:p>
    <w:p w14:paraId="77B22E4F" w14:textId="77777777" w:rsidR="00DF019E" w:rsidRDefault="00DF019E" w:rsidP="00DF019E">
      <w:r>
        <w:rPr>
          <w:rFonts w:hint="eastAsia"/>
        </w:rPr>
        <w:t>シェルの底辺を除く、要求されたタイプのすべてのエンティティを追加します。</w:t>
      </w:r>
    </w:p>
    <w:p w14:paraId="09A7954C" w14:textId="77777777" w:rsidR="00DF019E" w:rsidRDefault="00DF019E" w:rsidP="00DF019E">
      <w:r>
        <w:rPr>
          <w:rFonts w:ascii="Times New Roman" w:hAnsi="Times New Roman" w:cs="Times New Roman"/>
        </w:rPr>
        <w:t>￼</w:t>
      </w:r>
    </w:p>
    <w:p w14:paraId="7D173D2D" w14:textId="77777777" w:rsidR="00DF019E" w:rsidRDefault="00DF019E" w:rsidP="00DF019E">
      <w:r>
        <w:rPr>
          <w:rFonts w:hint="eastAsia"/>
        </w:rPr>
        <w:t>すべてのボトム</w:t>
      </w:r>
    </w:p>
    <w:p w14:paraId="7F92ECDE" w14:textId="77777777" w:rsidR="00DF019E" w:rsidRDefault="00DF019E" w:rsidP="00DF019E">
      <w:r>
        <w:rPr>
          <w:rFonts w:hint="eastAsia"/>
        </w:rPr>
        <w:t>シェルの上側を除く、要求されたタイプのすべてのエンティティを追加します。</w:t>
      </w:r>
    </w:p>
    <w:p w14:paraId="4295F4DD" w14:textId="77777777" w:rsidR="00DF019E" w:rsidRDefault="00DF019E" w:rsidP="00DF019E">
      <w:r>
        <w:rPr>
          <w:rFonts w:ascii="Times New Roman" w:hAnsi="Times New Roman" w:cs="Times New Roman"/>
        </w:rPr>
        <w:t>￼</w:t>
      </w:r>
    </w:p>
    <w:p w14:paraId="0DDF91A3" w14:textId="77777777" w:rsidR="00DF019E" w:rsidRDefault="00DF019E" w:rsidP="00DF019E">
      <w:r>
        <w:rPr>
          <w:rFonts w:hint="eastAsia"/>
        </w:rPr>
        <w:t>セットの選択</w:t>
      </w:r>
    </w:p>
    <w:p w14:paraId="54E2DB67" w14:textId="77777777" w:rsidR="00DF019E" w:rsidRDefault="00DF019E" w:rsidP="00DF019E">
      <w:r>
        <w:rPr>
          <w:rFonts w:hint="eastAsia"/>
        </w:rPr>
        <w:t>要求されたタイプのすべてのセットを表示するポップアップメニューを開き、セット名をクリックすると、そのセットのすべてのエントリが追加されます。</w:t>
      </w:r>
    </w:p>
    <w:p w14:paraId="1E07D94F" w14:textId="77777777" w:rsidR="00DF019E" w:rsidRDefault="00DF019E" w:rsidP="00DF019E">
      <w:r>
        <w:rPr>
          <w:rFonts w:ascii="Times New Roman" w:hAnsi="Times New Roman" w:cs="Times New Roman"/>
        </w:rPr>
        <w:t>￼</w:t>
      </w:r>
    </w:p>
    <w:p w14:paraId="2E286BD7" w14:textId="77777777" w:rsidR="00DF019E" w:rsidRDefault="00DF019E" w:rsidP="00DF019E">
      <w:r>
        <w:rPr>
          <w:rFonts w:hint="eastAsia"/>
        </w:rPr>
        <w:t>リストの終了</w:t>
      </w:r>
    </w:p>
    <w:p w14:paraId="5FBDDD29" w14:textId="77777777" w:rsidR="00DF019E" w:rsidRDefault="00DF019E" w:rsidP="00DF019E">
      <w:r>
        <w:rPr>
          <w:rFonts w:hint="eastAsia"/>
        </w:rPr>
        <w:t>リストの定義を完了します。</w:t>
      </w:r>
    </w:p>
    <w:p w14:paraId="11DA67BB" w14:textId="77777777" w:rsidR="00DF019E" w:rsidRDefault="00DF019E" w:rsidP="00DF019E"/>
    <w:p w14:paraId="02CA31C0" w14:textId="7A400717" w:rsidR="00DF019E" w:rsidRDefault="00DF019E" w:rsidP="00DF019E">
      <w:r>
        <w:rPr>
          <w:rFonts w:hint="eastAsia"/>
        </w:rPr>
        <w:t>デフォルトでは、このツールバーはインナーツールバーエリアの左側に配置されていますが、インナーツールバーエリア内の別の場所にドッキングしたり、ドッキングを解除して</w:t>
      </w:r>
      <w:r>
        <w:rPr>
          <w:rFonts w:hint="eastAsia"/>
        </w:rPr>
        <w:lastRenderedPageBreak/>
        <w:t>（独立したウィンドウとして浮かせて）配置することもできます。ツールバーを移動させるには、ツールバー上面の小さなドットをドラッグします。</w:t>
      </w:r>
    </w:p>
    <w:p w14:paraId="055CE73C" w14:textId="77777777" w:rsidR="00095161" w:rsidRDefault="00095161" w:rsidP="00DF019E">
      <w:pPr>
        <w:rPr>
          <w:rFonts w:hint="eastAsia"/>
        </w:rPr>
      </w:pPr>
    </w:p>
    <w:p w14:paraId="21E34ACC" w14:textId="77777777" w:rsidR="00DF019E" w:rsidRPr="00095161" w:rsidRDefault="00DF019E" w:rsidP="00DF019E">
      <w:pPr>
        <w:rPr>
          <w:b/>
          <w:sz w:val="22"/>
        </w:rPr>
      </w:pPr>
      <w:r w:rsidRPr="00095161">
        <w:rPr>
          <w:rFonts w:hint="eastAsia"/>
          <w:b/>
          <w:sz w:val="22"/>
        </w:rPr>
        <w:t>プロットアイテムツールバー</w:t>
      </w:r>
      <w:r w:rsidRPr="00095161">
        <w:rPr>
          <w:b/>
          <w:sz w:val="22"/>
        </w:rPr>
        <w:t xml:space="preserve"> (インナーツールバーエリアの一部) </w:t>
      </w:r>
    </w:p>
    <w:p w14:paraId="27B948DC" w14:textId="77777777" w:rsidR="00DF019E" w:rsidRDefault="00DF019E" w:rsidP="00DF019E">
      <w:r>
        <w:rPr>
          <w:rFonts w:hint="eastAsia"/>
        </w:rPr>
        <w:t>プロットアイテムツールバーは、特定の種類のエンティティのプロットを有効または無効にするオプションを提供します。</w:t>
      </w:r>
    </w:p>
    <w:p w14:paraId="0A2CD4C0" w14:textId="77777777" w:rsidR="00DF019E" w:rsidRDefault="00DF019E" w:rsidP="00DF019E"/>
    <w:p w14:paraId="74EA7F65" w14:textId="77777777" w:rsidR="00DF019E" w:rsidRDefault="00DF019E" w:rsidP="00DF019E">
      <w:r>
        <w:rPr>
          <w:rFonts w:hint="eastAsia"/>
        </w:rPr>
        <w:t>ボタン</w:t>
      </w:r>
    </w:p>
    <w:p w14:paraId="632647FD" w14:textId="77777777" w:rsidR="00DF019E" w:rsidRDefault="00DF019E" w:rsidP="00DF019E">
      <w:r>
        <w:rPr>
          <w:rFonts w:hint="eastAsia"/>
        </w:rPr>
        <w:t>説明</w:t>
      </w:r>
    </w:p>
    <w:p w14:paraId="23248C8E" w14:textId="41313220" w:rsidR="00095161" w:rsidRDefault="00095161" w:rsidP="00DF019E">
      <w:pPr>
        <w:rPr>
          <w:rFonts w:ascii="Times New Roman" w:hAnsi="Times New Roman" w:cs="Times New Roman"/>
        </w:rPr>
      </w:pPr>
      <w:r>
        <w:rPr>
          <w:noProof/>
        </w:rPr>
        <w:drawing>
          <wp:inline distT="0" distB="0" distL="0" distR="0" wp14:anchorId="175CC6B3" wp14:editId="557021AD">
            <wp:extent cx="5400040" cy="3944620"/>
            <wp:effectExtent l="0" t="0" r="0" b="0"/>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00040" cy="3944620"/>
                    </a:xfrm>
                    <a:prstGeom prst="rect">
                      <a:avLst/>
                    </a:prstGeom>
                  </pic:spPr>
                </pic:pic>
              </a:graphicData>
            </a:graphic>
          </wp:inline>
        </w:drawing>
      </w:r>
    </w:p>
    <w:p w14:paraId="4EA4B051" w14:textId="27312350" w:rsidR="00DF019E" w:rsidRDefault="00DF019E" w:rsidP="00DF019E">
      <w:r>
        <w:rPr>
          <w:rFonts w:ascii="Times New Roman" w:hAnsi="Times New Roman" w:cs="Times New Roman"/>
        </w:rPr>
        <w:t>￼</w:t>
      </w:r>
    </w:p>
    <w:p w14:paraId="1F0CF37C" w14:textId="77777777" w:rsidR="00DF019E" w:rsidRDefault="00DF019E" w:rsidP="00DF019E">
      <w:r>
        <w:rPr>
          <w:rFonts w:hint="eastAsia"/>
        </w:rPr>
        <w:t>プロット</w:t>
      </w:r>
      <w:r>
        <w:t xml:space="preserve"> コントロール] ポップアップ メニューにすばやくアクセスできます (表示 </w:t>
      </w:r>
      <w:r>
        <w:rPr>
          <w:rFonts w:ascii="ＭＳ 明朝" w:eastAsia="ＭＳ 明朝" w:hAnsi="ＭＳ 明朝" w:cs="ＭＳ 明朝" w:hint="eastAsia"/>
        </w:rPr>
        <w:t>➞</w:t>
      </w:r>
      <w:r>
        <w:t xml:space="preserve"> プロット コントロール... からもアクセス可能)。最も一般的に使用されるプロット設定は、以下のアイコンとプロット スタイル ツールバーおよびプロット ラベル ツールバーのアイコンで制御できますが、一部はプロット コントロール ポップアップ メニューで設定する必要があります。</w:t>
      </w:r>
    </w:p>
    <w:p w14:paraId="4EE5B0A4" w14:textId="77777777" w:rsidR="00DF019E" w:rsidRDefault="00DF019E" w:rsidP="00DF019E">
      <w:r>
        <w:rPr>
          <w:rFonts w:ascii="Times New Roman" w:hAnsi="Times New Roman" w:cs="Times New Roman"/>
        </w:rPr>
        <w:t>￼</w:t>
      </w:r>
    </w:p>
    <w:p w14:paraId="5CB66030" w14:textId="77777777" w:rsidR="00DF019E" w:rsidRDefault="00DF019E" w:rsidP="00DF019E">
      <w:r>
        <w:rPr>
          <w:rFonts w:hint="eastAsia"/>
        </w:rPr>
        <w:lastRenderedPageBreak/>
        <w:t>幾何学的エンティティ（点、曲線、サーフェス、ソリッド）の表示を切り替えます。</w:t>
      </w:r>
    </w:p>
    <w:p w14:paraId="5B94FEC2" w14:textId="77777777" w:rsidR="00DF019E" w:rsidRDefault="00DF019E" w:rsidP="00DF019E">
      <w:r>
        <w:rPr>
          <w:rFonts w:ascii="Times New Roman" w:hAnsi="Times New Roman" w:cs="Times New Roman"/>
        </w:rPr>
        <w:t>￼</w:t>
      </w:r>
    </w:p>
    <w:p w14:paraId="7DFE32D6" w14:textId="77777777" w:rsidR="00DF019E" w:rsidRDefault="00DF019E" w:rsidP="00DF019E">
      <w:r>
        <w:rPr>
          <w:rFonts w:hint="eastAsia"/>
        </w:rPr>
        <w:t>点の表示を切り替える</w:t>
      </w:r>
    </w:p>
    <w:p w14:paraId="1BF13E32" w14:textId="77777777" w:rsidR="00DF019E" w:rsidRDefault="00DF019E" w:rsidP="00DF019E">
      <w:r>
        <w:rPr>
          <w:rFonts w:ascii="Times New Roman" w:hAnsi="Times New Roman" w:cs="Times New Roman"/>
        </w:rPr>
        <w:t>￼</w:t>
      </w:r>
    </w:p>
    <w:p w14:paraId="10EBC0C9" w14:textId="77777777" w:rsidR="00DF019E" w:rsidRDefault="00DF019E" w:rsidP="00DF019E">
      <w:r>
        <w:rPr>
          <w:rFonts w:hint="eastAsia"/>
        </w:rPr>
        <w:t>曲線の表示</w:t>
      </w:r>
      <w:r>
        <w:t>/非表示の切り替え</w:t>
      </w:r>
    </w:p>
    <w:p w14:paraId="3F4F9079" w14:textId="77777777" w:rsidR="00DF019E" w:rsidRDefault="00DF019E" w:rsidP="00DF019E">
      <w:r>
        <w:rPr>
          <w:rFonts w:ascii="Times New Roman" w:hAnsi="Times New Roman" w:cs="Times New Roman"/>
        </w:rPr>
        <w:t>￼</w:t>
      </w:r>
    </w:p>
    <w:p w14:paraId="6A66474C" w14:textId="77777777" w:rsidR="00DF019E" w:rsidRDefault="00DF019E" w:rsidP="00DF019E">
      <w:r>
        <w:rPr>
          <w:rFonts w:hint="eastAsia"/>
        </w:rPr>
        <w:t>サーフェスの表示</w:t>
      </w:r>
      <w:r>
        <w:t>/非表示の切り替え</w:t>
      </w:r>
    </w:p>
    <w:p w14:paraId="70CA2A8A" w14:textId="77777777" w:rsidR="00DF019E" w:rsidRDefault="00DF019E" w:rsidP="00DF019E">
      <w:r>
        <w:rPr>
          <w:rFonts w:ascii="Times New Roman" w:hAnsi="Times New Roman" w:cs="Times New Roman"/>
        </w:rPr>
        <w:t>￼</w:t>
      </w:r>
    </w:p>
    <w:p w14:paraId="16CEDA9C" w14:textId="77777777" w:rsidR="00DF019E" w:rsidRDefault="00DF019E" w:rsidP="00DF019E">
      <w:r>
        <w:rPr>
          <w:rFonts w:hint="eastAsia"/>
        </w:rPr>
        <w:t>ソリッドの表示を切り替える</w:t>
      </w:r>
    </w:p>
    <w:p w14:paraId="18A54A7F" w14:textId="77777777" w:rsidR="00DF019E" w:rsidRDefault="00DF019E" w:rsidP="00DF019E">
      <w:r>
        <w:rPr>
          <w:rFonts w:ascii="Times New Roman" w:hAnsi="Times New Roman" w:cs="Times New Roman"/>
        </w:rPr>
        <w:t>￼</w:t>
      </w:r>
    </w:p>
    <w:p w14:paraId="1827A9FA" w14:textId="77777777" w:rsidR="00DF019E" w:rsidRDefault="00DF019E" w:rsidP="00DF019E">
      <w:r>
        <w:rPr>
          <w:rFonts w:hint="eastAsia"/>
        </w:rPr>
        <w:t>ソリッドの頂点の表示を切り替える</w:t>
      </w:r>
    </w:p>
    <w:p w14:paraId="44B0AC5E" w14:textId="77777777" w:rsidR="00DF019E" w:rsidRDefault="00DF019E" w:rsidP="00DF019E">
      <w:r>
        <w:rPr>
          <w:rFonts w:ascii="Times New Roman" w:hAnsi="Times New Roman" w:cs="Times New Roman"/>
        </w:rPr>
        <w:t>￼</w:t>
      </w:r>
    </w:p>
    <w:p w14:paraId="48D1761A" w14:textId="77777777" w:rsidR="00DF019E" w:rsidRDefault="00DF019E" w:rsidP="00DF019E">
      <w:r>
        <w:rPr>
          <w:rFonts w:hint="eastAsia"/>
        </w:rPr>
        <w:t>メッシュエンティティ（ノードとエレメント）の表示切り替え</w:t>
      </w:r>
    </w:p>
    <w:p w14:paraId="26ACA920" w14:textId="77777777" w:rsidR="00DF019E" w:rsidRDefault="00DF019E" w:rsidP="00DF019E">
      <w:r>
        <w:rPr>
          <w:rFonts w:ascii="Times New Roman" w:hAnsi="Times New Roman" w:cs="Times New Roman"/>
        </w:rPr>
        <w:t>￼</w:t>
      </w:r>
    </w:p>
    <w:p w14:paraId="48E0F6C2" w14:textId="77777777" w:rsidR="00DF019E" w:rsidRDefault="00DF019E" w:rsidP="00DF019E">
      <w:r>
        <w:rPr>
          <w:rFonts w:hint="eastAsia"/>
        </w:rPr>
        <w:t>ノードの表示を切り替える</w:t>
      </w:r>
    </w:p>
    <w:p w14:paraId="79674AE9" w14:textId="77777777" w:rsidR="00DF019E" w:rsidRDefault="00DF019E" w:rsidP="00DF019E">
      <w:r>
        <w:rPr>
          <w:rFonts w:ascii="Times New Roman" w:hAnsi="Times New Roman" w:cs="Times New Roman"/>
        </w:rPr>
        <w:t>￼</w:t>
      </w:r>
    </w:p>
    <w:p w14:paraId="0AB1D611" w14:textId="77777777" w:rsidR="00DF019E" w:rsidRDefault="00DF019E" w:rsidP="00DF019E">
      <w:r>
        <w:rPr>
          <w:rFonts w:hint="eastAsia"/>
        </w:rPr>
        <w:t>要素の表示の切り替え</w:t>
      </w:r>
    </w:p>
    <w:p w14:paraId="636E02BF" w14:textId="77777777" w:rsidR="00DF019E" w:rsidRDefault="00DF019E" w:rsidP="00DF019E">
      <w:r>
        <w:rPr>
          <w:rFonts w:ascii="Times New Roman" w:hAnsi="Times New Roman" w:cs="Times New Roman"/>
        </w:rPr>
        <w:t>￼</w:t>
      </w:r>
    </w:p>
    <w:p w14:paraId="0E6C388D" w14:textId="77777777" w:rsidR="00DF019E" w:rsidRDefault="00DF019E" w:rsidP="00DF019E">
      <w:r>
        <w:rPr>
          <w:rFonts w:hint="eastAsia"/>
        </w:rPr>
        <w:t>リンク、</w:t>
      </w:r>
      <w:r>
        <w:t>RBE2's、RBE3's、RROD's、切断されたDOFセットの表示を切り替える</w:t>
      </w:r>
    </w:p>
    <w:p w14:paraId="68C2208F" w14:textId="77777777" w:rsidR="00DF019E" w:rsidRDefault="00DF019E" w:rsidP="00DF019E">
      <w:r>
        <w:rPr>
          <w:rFonts w:ascii="Times New Roman" w:hAnsi="Times New Roman" w:cs="Times New Roman"/>
        </w:rPr>
        <w:t>￼</w:t>
      </w:r>
    </w:p>
    <w:p w14:paraId="7A67F5A6" w14:textId="77777777" w:rsidR="00DF019E" w:rsidRDefault="00DF019E" w:rsidP="00DF019E">
      <w:r>
        <w:rPr>
          <w:rFonts w:hint="eastAsia"/>
        </w:rPr>
        <w:t>境界条件の表示を切り替えます</w:t>
      </w:r>
    </w:p>
    <w:p w14:paraId="0147CA22" w14:textId="77777777" w:rsidR="00DF019E" w:rsidRDefault="00DF019E" w:rsidP="00DF019E"/>
    <w:p w14:paraId="3A223253" w14:textId="592C779B" w:rsidR="00DF019E" w:rsidRDefault="00DF019E" w:rsidP="00DF019E">
      <w:r>
        <w:rPr>
          <w:rFonts w:hint="eastAsia"/>
        </w:rPr>
        <w:t>デフォルトでは、このツールバーはインナーツールバーエリアの右側に配置されていますが、インナーツールバーエリア内の別の場所にドッキングしたり、ドッキングを解除して（独立したウィンドウとして浮かせて）表示することができます。ツールバーを移動させるには、ツールバーの左側にある小さなドットをドラッグします。</w:t>
      </w:r>
    </w:p>
    <w:p w14:paraId="19F559F1" w14:textId="77777777" w:rsidR="00F13792" w:rsidRDefault="00F13792" w:rsidP="00DF019E">
      <w:pPr>
        <w:rPr>
          <w:rFonts w:hint="eastAsia"/>
        </w:rPr>
      </w:pPr>
    </w:p>
    <w:p w14:paraId="4CF167EE" w14:textId="77777777" w:rsidR="00DF019E" w:rsidRPr="00F13792" w:rsidRDefault="00DF019E" w:rsidP="00DF019E">
      <w:pPr>
        <w:rPr>
          <w:b/>
          <w:sz w:val="22"/>
        </w:rPr>
      </w:pPr>
      <w:r w:rsidRPr="00F13792">
        <w:rPr>
          <w:rFonts w:hint="eastAsia"/>
          <w:b/>
          <w:sz w:val="22"/>
        </w:rPr>
        <w:t>プロットスタイルツールバー</w:t>
      </w:r>
      <w:r w:rsidRPr="00F13792">
        <w:rPr>
          <w:b/>
          <w:sz w:val="22"/>
        </w:rPr>
        <w:t xml:space="preserve"> (インナーツールバーエリアの一部) </w:t>
      </w:r>
    </w:p>
    <w:p w14:paraId="642CE93B" w14:textId="77777777" w:rsidR="00DF019E" w:rsidRDefault="00DF019E" w:rsidP="00DF019E">
      <w:r>
        <w:rPr>
          <w:rFonts w:hint="eastAsia"/>
        </w:rPr>
        <w:t>プロットスタイルツールバーには、さまざまなプロットスタイルを切り替えるためのボタンがあります。</w:t>
      </w:r>
    </w:p>
    <w:p w14:paraId="29FC591F" w14:textId="77777777" w:rsidR="00DF019E" w:rsidRDefault="00DF019E" w:rsidP="00DF019E"/>
    <w:p w14:paraId="50F3C830" w14:textId="77777777" w:rsidR="00DF019E" w:rsidRDefault="00DF019E" w:rsidP="00DF019E">
      <w:r>
        <w:rPr>
          <w:rFonts w:hint="eastAsia"/>
        </w:rPr>
        <w:t>ボタン</w:t>
      </w:r>
    </w:p>
    <w:p w14:paraId="3353AFAE" w14:textId="77777777" w:rsidR="00DF019E" w:rsidRDefault="00DF019E" w:rsidP="00DF019E">
      <w:r>
        <w:rPr>
          <w:rFonts w:hint="eastAsia"/>
        </w:rPr>
        <w:t>ボタンの説明</w:t>
      </w:r>
    </w:p>
    <w:p w14:paraId="3DF3C8E9" w14:textId="5203B805" w:rsidR="00F13792" w:rsidRDefault="00F13792" w:rsidP="00DF019E">
      <w:pPr>
        <w:rPr>
          <w:rFonts w:ascii="Times New Roman" w:hAnsi="Times New Roman" w:cs="Times New Roman"/>
        </w:rPr>
      </w:pPr>
      <w:r>
        <w:rPr>
          <w:noProof/>
        </w:rPr>
        <w:lastRenderedPageBreak/>
        <w:drawing>
          <wp:inline distT="0" distB="0" distL="0" distR="0" wp14:anchorId="73B76B35" wp14:editId="76CA571E">
            <wp:extent cx="5400040" cy="3850640"/>
            <wp:effectExtent l="0" t="0" r="0" b="0"/>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400040" cy="3850640"/>
                    </a:xfrm>
                    <a:prstGeom prst="rect">
                      <a:avLst/>
                    </a:prstGeom>
                  </pic:spPr>
                </pic:pic>
              </a:graphicData>
            </a:graphic>
          </wp:inline>
        </w:drawing>
      </w:r>
    </w:p>
    <w:p w14:paraId="2C8782AD" w14:textId="1EFF29D0" w:rsidR="00DF019E" w:rsidRDefault="00DF019E" w:rsidP="00DF019E">
      <w:r>
        <w:rPr>
          <w:rFonts w:ascii="Times New Roman" w:hAnsi="Times New Roman" w:cs="Times New Roman"/>
        </w:rPr>
        <w:t>￼</w:t>
      </w:r>
    </w:p>
    <w:p w14:paraId="65ACDFDE" w14:textId="77777777" w:rsidR="00DF019E" w:rsidRDefault="00DF019E" w:rsidP="00DF019E">
      <w:r>
        <w:rPr>
          <w:rFonts w:hint="eastAsia"/>
        </w:rPr>
        <w:t>モデルのクリッピングの切り替え</w:t>
      </w:r>
    </w:p>
    <w:p w14:paraId="34152A41" w14:textId="77777777" w:rsidR="00DF019E" w:rsidRDefault="00DF019E" w:rsidP="00DF019E">
      <w:r>
        <w:rPr>
          <w:rFonts w:ascii="Times New Roman" w:hAnsi="Times New Roman" w:cs="Times New Roman"/>
        </w:rPr>
        <w:t>￼</w:t>
      </w:r>
    </w:p>
    <w:p w14:paraId="2B02DAF4" w14:textId="77777777" w:rsidR="00DF019E" w:rsidRDefault="00DF019E" w:rsidP="00DF019E">
      <w:r>
        <w:rPr>
          <w:rFonts w:hint="eastAsia"/>
        </w:rPr>
        <w:t>高精度カーブ</w:t>
      </w:r>
      <w:r>
        <w:t>/サーフェスファセットのトグル</w:t>
      </w:r>
    </w:p>
    <w:p w14:paraId="2796863A" w14:textId="77777777" w:rsidR="00DF019E" w:rsidRDefault="00DF019E" w:rsidP="00DF019E">
      <w:r>
        <w:rPr>
          <w:rFonts w:ascii="Times New Roman" w:hAnsi="Times New Roman" w:cs="Times New Roman"/>
        </w:rPr>
        <w:t>￼</w:t>
      </w:r>
      <w:r>
        <w:t xml:space="preserve"> </w:t>
      </w:r>
      <w:r>
        <w:rPr>
          <w:rFonts w:ascii="Times New Roman" w:hAnsi="Times New Roman" w:cs="Times New Roman"/>
        </w:rPr>
        <w:t>￼</w:t>
      </w:r>
      <w:r>
        <w:t xml:space="preserve"> (交互に)</w:t>
      </w:r>
    </w:p>
    <w:p w14:paraId="54A832C4" w14:textId="77777777" w:rsidR="00DF019E" w:rsidRDefault="00DF019E" w:rsidP="00DF019E">
      <w:r>
        <w:rPr>
          <w:rFonts w:hint="eastAsia"/>
        </w:rPr>
        <w:t>サーフェスの表示を、それぞれ線によるソリッド表示とワイヤーフレーム表示に切り替える</w:t>
      </w:r>
    </w:p>
    <w:p w14:paraId="53B05EEC" w14:textId="77777777" w:rsidR="00DF019E" w:rsidRDefault="00DF019E" w:rsidP="00DF019E">
      <w:r>
        <w:rPr>
          <w:rFonts w:ascii="Times New Roman" w:hAnsi="Times New Roman" w:cs="Times New Roman"/>
        </w:rPr>
        <w:t>￼</w:t>
      </w:r>
      <w:r>
        <w:t xml:space="preserve"> </w:t>
      </w:r>
      <w:r>
        <w:rPr>
          <w:rFonts w:ascii="Times New Roman" w:hAnsi="Times New Roman" w:cs="Times New Roman"/>
        </w:rPr>
        <w:t>￼</w:t>
      </w:r>
      <w:r>
        <w:t xml:space="preserve"> (交互に表示)</w:t>
      </w:r>
    </w:p>
    <w:p w14:paraId="303655C8" w14:textId="77777777" w:rsidR="00DF019E" w:rsidRDefault="00DF019E" w:rsidP="00DF019E">
      <w:r>
        <w:rPr>
          <w:rFonts w:hint="eastAsia"/>
        </w:rPr>
        <w:t>曲面の表示をそれぞれ線なしのソリッドと線ありのソリッドに切り替える</w:t>
      </w:r>
    </w:p>
    <w:p w14:paraId="2F85AF87" w14:textId="77777777" w:rsidR="00DF019E" w:rsidRDefault="00DF019E" w:rsidP="00DF019E">
      <w:r>
        <w:rPr>
          <w:rFonts w:ascii="Times New Roman" w:hAnsi="Times New Roman" w:cs="Times New Roman"/>
        </w:rPr>
        <w:t>￼</w:t>
      </w:r>
      <w:r>
        <w:t xml:space="preserve"> </w:t>
      </w:r>
      <w:r>
        <w:rPr>
          <w:rFonts w:ascii="Times New Roman" w:hAnsi="Times New Roman" w:cs="Times New Roman"/>
        </w:rPr>
        <w:t>￼</w:t>
      </w:r>
      <w:r>
        <w:t xml:space="preserve"> (交互に表示)</w:t>
      </w:r>
    </w:p>
    <w:p w14:paraId="36AB87AA" w14:textId="77777777" w:rsidR="00DF019E" w:rsidRDefault="00DF019E" w:rsidP="00DF019E">
      <w:r>
        <w:rPr>
          <w:rFonts w:hint="eastAsia"/>
        </w:rPr>
        <w:t>ソリッドの表示をそれぞれソリッドとワイヤーフレームに切り替える</w:t>
      </w:r>
    </w:p>
    <w:p w14:paraId="6D805262" w14:textId="77777777" w:rsidR="00DF019E" w:rsidRDefault="00DF019E" w:rsidP="00DF019E">
      <w:r>
        <w:rPr>
          <w:rFonts w:ascii="Times New Roman" w:hAnsi="Times New Roman" w:cs="Times New Roman"/>
        </w:rPr>
        <w:t>￼</w:t>
      </w:r>
      <w:r>
        <w:t xml:space="preserve"> </w:t>
      </w:r>
      <w:r>
        <w:rPr>
          <w:rFonts w:ascii="Times New Roman" w:hAnsi="Times New Roman" w:cs="Times New Roman"/>
        </w:rPr>
        <w:t>￼</w:t>
      </w:r>
      <w:r>
        <w:t xml:space="preserve"> (交互に表示)</w:t>
      </w:r>
    </w:p>
    <w:p w14:paraId="6EE55A55" w14:textId="77777777" w:rsidR="00DF019E" w:rsidRDefault="00DF019E" w:rsidP="00DF019E">
      <w:r>
        <w:rPr>
          <w:rFonts w:hint="eastAsia"/>
        </w:rPr>
        <w:t>要素の表示をソリッドとワイヤーフレームに切り替え</w:t>
      </w:r>
    </w:p>
    <w:p w14:paraId="6FC75BE6" w14:textId="77777777" w:rsidR="00DF019E" w:rsidRDefault="00DF019E" w:rsidP="00DF019E">
      <w:r>
        <w:rPr>
          <w:rFonts w:ascii="Times New Roman" w:hAnsi="Times New Roman" w:cs="Times New Roman"/>
        </w:rPr>
        <w:t>￼</w:t>
      </w:r>
    </w:p>
    <w:p w14:paraId="4E1D6B7C" w14:textId="77777777" w:rsidR="00DF019E" w:rsidRDefault="00DF019E" w:rsidP="00DF019E">
      <w:r>
        <w:rPr>
          <w:rFonts w:hint="eastAsia"/>
        </w:rPr>
        <w:t>アウトラインエッジの表示スタイルを切り替える</w:t>
      </w:r>
    </w:p>
    <w:p w14:paraId="59B1414C" w14:textId="77777777" w:rsidR="00DF019E" w:rsidRDefault="00DF019E" w:rsidP="00DF019E">
      <w:r>
        <w:rPr>
          <w:rFonts w:ascii="Times New Roman" w:hAnsi="Times New Roman" w:cs="Times New Roman"/>
        </w:rPr>
        <w:t>￼</w:t>
      </w:r>
    </w:p>
    <w:p w14:paraId="0022E4DE" w14:textId="77777777" w:rsidR="00DF019E" w:rsidRDefault="00DF019E" w:rsidP="00DF019E">
      <w:r>
        <w:rPr>
          <w:rFonts w:hint="eastAsia"/>
        </w:rPr>
        <w:t>ビームおよびシェル要素の拡張スタイル（オフセッ</w:t>
      </w:r>
      <w:r>
        <w:t xml:space="preserve"> トを含む）の表示を切り替えます</w:t>
      </w:r>
    </w:p>
    <w:p w14:paraId="55B2CD79" w14:textId="77777777" w:rsidR="00DF019E" w:rsidRDefault="00DF019E" w:rsidP="00DF019E">
      <w:r>
        <w:rPr>
          <w:rFonts w:ascii="Times New Roman" w:hAnsi="Times New Roman" w:cs="Times New Roman"/>
        </w:rPr>
        <w:t>￼</w:t>
      </w:r>
    </w:p>
    <w:p w14:paraId="478176F8" w14:textId="77777777" w:rsidR="00DF019E" w:rsidRDefault="00DF019E" w:rsidP="00DF019E">
      <w:r>
        <w:rPr>
          <w:rFonts w:hint="eastAsia"/>
        </w:rPr>
        <w:lastRenderedPageBreak/>
        <w:t>矢印の立体表示を切り替えます</w:t>
      </w:r>
    </w:p>
    <w:p w14:paraId="4CBDF26B" w14:textId="77777777" w:rsidR="00DF019E" w:rsidRDefault="00DF019E" w:rsidP="00DF019E"/>
    <w:p w14:paraId="2E09C30C" w14:textId="1E8E61DF" w:rsidR="00DF019E" w:rsidRDefault="00DF019E" w:rsidP="00DF019E">
      <w:r>
        <w:rPr>
          <w:rFonts w:hint="eastAsia"/>
        </w:rPr>
        <w:t>デフォルトでは、このツールバーはインナーツールバーエリアの右側に配置されていますが、インナーツールバーエリア内の別の場所にドッキングしたり、ドッキングを解除して（独立したウィンドウとして浮かせて）表示させることもできます。ツールバーを移動するには、ツールバーの左側にある小さなドットをドラッグします。</w:t>
      </w:r>
    </w:p>
    <w:p w14:paraId="574D7530" w14:textId="77777777" w:rsidR="00F13792" w:rsidRDefault="00F13792" w:rsidP="00DF019E">
      <w:pPr>
        <w:rPr>
          <w:rFonts w:hint="eastAsia"/>
        </w:rPr>
      </w:pPr>
    </w:p>
    <w:p w14:paraId="478C6479" w14:textId="77777777" w:rsidR="00DF019E" w:rsidRPr="00F13792" w:rsidRDefault="00DF019E" w:rsidP="00DF019E">
      <w:pPr>
        <w:rPr>
          <w:b/>
          <w:sz w:val="22"/>
        </w:rPr>
      </w:pPr>
      <w:r w:rsidRPr="00F13792">
        <w:rPr>
          <w:rFonts w:hint="eastAsia"/>
          <w:b/>
          <w:sz w:val="22"/>
        </w:rPr>
        <w:t>プロットラベルツールバー</w:t>
      </w:r>
      <w:r w:rsidRPr="00F13792">
        <w:rPr>
          <w:b/>
          <w:sz w:val="22"/>
        </w:rPr>
        <w:t xml:space="preserve"> (インナーツールバーエリアの一部) </w:t>
      </w:r>
    </w:p>
    <w:p w14:paraId="7CDA00FF" w14:textId="3A69E8AA" w:rsidR="00DF019E" w:rsidRDefault="00DF019E" w:rsidP="00DF019E">
      <w:pPr>
        <w:rPr>
          <w:rFonts w:hint="eastAsia"/>
        </w:rPr>
      </w:pPr>
      <w:r>
        <w:rPr>
          <w:rFonts w:hint="eastAsia"/>
        </w:rPr>
        <w:t>プロットラベルツールバーには、特定の種類のエンティティ（ノードや要素の</w:t>
      </w:r>
      <w:r>
        <w:t>IDなど）のラベル表示を有効または無効にするボタンがあります。このツールバーはデフォルトでは表示されておらず、パネルやツールバーがない場所（例えば、メニューバーのヘルプメニューの右側）で</w:t>
      </w:r>
      <w:proofErr w:type="spellStart"/>
      <w:r>
        <w:t>Mentat</w:t>
      </w:r>
      <w:proofErr w:type="spellEnd"/>
      <w:r>
        <w:t>のメインウィンドウを右クリックして表示されるコンテキストメニューから有効にする必要があります。</w:t>
      </w:r>
    </w:p>
    <w:p w14:paraId="0CF34A84" w14:textId="4778D922" w:rsidR="00DF019E" w:rsidRDefault="00DF019E" w:rsidP="00DF019E">
      <w:pPr>
        <w:rPr>
          <w:rFonts w:hint="eastAsia"/>
        </w:rPr>
      </w:pPr>
      <w:r>
        <w:rPr>
          <w:rFonts w:hint="eastAsia"/>
        </w:rPr>
        <w:t>ボタン</w:t>
      </w:r>
      <w:r w:rsidR="00F13792">
        <w:rPr>
          <w:rFonts w:hint="eastAsia"/>
        </w:rPr>
        <w:t xml:space="preserve">　説明</w:t>
      </w:r>
    </w:p>
    <w:p w14:paraId="50868B0E" w14:textId="41281C63" w:rsidR="00F13792" w:rsidRDefault="00F13792" w:rsidP="00DF019E">
      <w:pPr>
        <w:rPr>
          <w:rFonts w:ascii="Times New Roman" w:hAnsi="Times New Roman" w:cs="Times New Roman"/>
        </w:rPr>
      </w:pPr>
      <w:r>
        <w:rPr>
          <w:noProof/>
        </w:rPr>
        <w:drawing>
          <wp:inline distT="0" distB="0" distL="0" distR="0" wp14:anchorId="3AD5C626" wp14:editId="361F84E2">
            <wp:extent cx="3590925" cy="4152900"/>
            <wp:effectExtent l="0" t="0" r="9525" b="0"/>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590925" cy="4152900"/>
                    </a:xfrm>
                    <a:prstGeom prst="rect">
                      <a:avLst/>
                    </a:prstGeom>
                  </pic:spPr>
                </pic:pic>
              </a:graphicData>
            </a:graphic>
          </wp:inline>
        </w:drawing>
      </w:r>
    </w:p>
    <w:p w14:paraId="6C7E5BDA" w14:textId="0CD13262" w:rsidR="00DF019E" w:rsidRDefault="00DF019E" w:rsidP="00DF019E">
      <w:r>
        <w:rPr>
          <w:rFonts w:ascii="Times New Roman" w:hAnsi="Times New Roman" w:cs="Times New Roman"/>
        </w:rPr>
        <w:t>￼</w:t>
      </w:r>
    </w:p>
    <w:p w14:paraId="4696B959" w14:textId="77777777" w:rsidR="00DF019E" w:rsidRDefault="00DF019E" w:rsidP="00DF019E">
      <w:r>
        <w:rPr>
          <w:rFonts w:hint="eastAsia"/>
        </w:rPr>
        <w:lastRenderedPageBreak/>
        <w:t>ポイントラベルの表示を切り替えます。</w:t>
      </w:r>
    </w:p>
    <w:p w14:paraId="1F516E9D" w14:textId="77777777" w:rsidR="00DF019E" w:rsidRDefault="00DF019E" w:rsidP="00DF019E">
      <w:r>
        <w:rPr>
          <w:rFonts w:ascii="Times New Roman" w:hAnsi="Times New Roman" w:cs="Times New Roman"/>
        </w:rPr>
        <w:t>￼</w:t>
      </w:r>
    </w:p>
    <w:p w14:paraId="120D4A5D" w14:textId="77777777" w:rsidR="00DF019E" w:rsidRDefault="00DF019E" w:rsidP="00DF019E">
      <w:r>
        <w:rPr>
          <w:rFonts w:hint="eastAsia"/>
        </w:rPr>
        <w:t>曲線ラベルの表示を切り替える</w:t>
      </w:r>
    </w:p>
    <w:p w14:paraId="22EA96A5" w14:textId="77777777" w:rsidR="00DF019E" w:rsidRDefault="00DF019E" w:rsidP="00DF019E">
      <w:r>
        <w:rPr>
          <w:rFonts w:ascii="Times New Roman" w:hAnsi="Times New Roman" w:cs="Times New Roman"/>
        </w:rPr>
        <w:t>￼</w:t>
      </w:r>
    </w:p>
    <w:p w14:paraId="1CA20F03" w14:textId="77777777" w:rsidR="00DF019E" w:rsidRDefault="00DF019E" w:rsidP="00DF019E">
      <w:r>
        <w:rPr>
          <w:rFonts w:hint="eastAsia"/>
        </w:rPr>
        <w:t>サーフェスラベルの表示</w:t>
      </w:r>
      <w:r>
        <w:t>/非表示を切り替え</w:t>
      </w:r>
    </w:p>
    <w:p w14:paraId="10269C1E" w14:textId="77777777" w:rsidR="00DF019E" w:rsidRDefault="00DF019E" w:rsidP="00DF019E">
      <w:r>
        <w:rPr>
          <w:rFonts w:ascii="Times New Roman" w:hAnsi="Times New Roman" w:cs="Times New Roman"/>
        </w:rPr>
        <w:t>￼</w:t>
      </w:r>
    </w:p>
    <w:p w14:paraId="343FDCF4" w14:textId="77777777" w:rsidR="00DF019E" w:rsidRDefault="00DF019E" w:rsidP="00DF019E">
      <w:r>
        <w:rPr>
          <w:rFonts w:hint="eastAsia"/>
        </w:rPr>
        <w:t>ソリッドラベルの表示を切り替える</w:t>
      </w:r>
    </w:p>
    <w:p w14:paraId="110C3D02" w14:textId="77777777" w:rsidR="00DF019E" w:rsidRDefault="00DF019E" w:rsidP="00DF019E">
      <w:r>
        <w:rPr>
          <w:rFonts w:ascii="Times New Roman" w:hAnsi="Times New Roman" w:cs="Times New Roman"/>
        </w:rPr>
        <w:t>￼</w:t>
      </w:r>
    </w:p>
    <w:p w14:paraId="1D8D2A54" w14:textId="77777777" w:rsidR="00DF019E" w:rsidRDefault="00DF019E" w:rsidP="00DF019E">
      <w:r>
        <w:rPr>
          <w:rFonts w:hint="eastAsia"/>
        </w:rPr>
        <w:t>ノードラベルの表示を切り替える</w:t>
      </w:r>
    </w:p>
    <w:p w14:paraId="4B9D9F9F" w14:textId="77777777" w:rsidR="00DF019E" w:rsidRDefault="00DF019E" w:rsidP="00DF019E">
      <w:r>
        <w:rPr>
          <w:rFonts w:ascii="Times New Roman" w:hAnsi="Times New Roman" w:cs="Times New Roman"/>
        </w:rPr>
        <w:t>￼</w:t>
      </w:r>
    </w:p>
    <w:p w14:paraId="79017F0F" w14:textId="77777777" w:rsidR="00DF019E" w:rsidRDefault="00DF019E" w:rsidP="00DF019E">
      <w:r>
        <w:rPr>
          <w:rFonts w:hint="eastAsia"/>
        </w:rPr>
        <w:t>要素ラベルの表示を切り替える</w:t>
      </w:r>
    </w:p>
    <w:p w14:paraId="49745CA8" w14:textId="77777777" w:rsidR="00DF019E" w:rsidRDefault="00DF019E" w:rsidP="00DF019E">
      <w:r>
        <w:rPr>
          <w:rFonts w:ascii="Times New Roman" w:hAnsi="Times New Roman" w:cs="Times New Roman"/>
        </w:rPr>
        <w:t>￼</w:t>
      </w:r>
    </w:p>
    <w:p w14:paraId="10137CC4" w14:textId="77777777" w:rsidR="00DF019E" w:rsidRDefault="00DF019E" w:rsidP="00DF019E">
      <w:r>
        <w:rPr>
          <w:rFonts w:hint="eastAsia"/>
        </w:rPr>
        <w:t>リンク、</w:t>
      </w:r>
      <w:r>
        <w:t>RBE2、RBE3、RROD、切断されたDOFセットのラベルの表示を切り替えます。</w:t>
      </w:r>
    </w:p>
    <w:p w14:paraId="56A6159D" w14:textId="77777777" w:rsidR="00DF019E" w:rsidRDefault="00DF019E" w:rsidP="00DF019E"/>
    <w:p w14:paraId="3C97FA88" w14:textId="64D50380" w:rsidR="00DF019E" w:rsidRDefault="00DF019E" w:rsidP="00DF019E">
      <w:r>
        <w:rPr>
          <w:rFonts w:hint="eastAsia"/>
        </w:rPr>
        <w:t>このツールバーのデフォルトの位置（有効な場合）は、インナーツールバーエリアの右側ですが、インナーツールバーエリア内の他の場所にドッキングしたり、ドッキングを解除して（独立したウィンドウとして浮かせて）表示することもできます。ツールバーを移動するには、ツールバーの左側にある小さなドットを使ってドラッグします。</w:t>
      </w:r>
    </w:p>
    <w:p w14:paraId="5AF43418" w14:textId="77777777" w:rsidR="00F13792" w:rsidRDefault="00F13792" w:rsidP="00DF019E">
      <w:pPr>
        <w:rPr>
          <w:rFonts w:hint="eastAsia"/>
        </w:rPr>
      </w:pPr>
    </w:p>
    <w:p w14:paraId="2D730CB9" w14:textId="77777777" w:rsidR="00DF019E" w:rsidRPr="00F13792" w:rsidRDefault="00DF019E" w:rsidP="00DF019E">
      <w:pPr>
        <w:rPr>
          <w:b/>
          <w:sz w:val="22"/>
        </w:rPr>
      </w:pPr>
      <w:r w:rsidRPr="00F13792">
        <w:rPr>
          <w:b/>
          <w:sz w:val="22"/>
        </w:rPr>
        <w:t xml:space="preserve">Identify Toolbar (インナーツールバーエリアの一部) </w:t>
      </w:r>
    </w:p>
    <w:p w14:paraId="31BBDC77" w14:textId="77777777" w:rsidR="00DF019E" w:rsidRDefault="00DF019E" w:rsidP="00DF019E">
      <w:r>
        <w:t>Identifyツールバーには、特定のプロパティを持つメッシュやジオメトリック・エンティティを識別するためのボタンが用意されています。例えば、材質を識別するボタンは、モデル内の要素やソリッド、シート、ワイヤーボディを材質に基づいて色分けします。</w:t>
      </w:r>
    </w:p>
    <w:p w14:paraId="0F05911B" w14:textId="77777777" w:rsidR="00DF019E" w:rsidRDefault="00DF019E" w:rsidP="00DF019E"/>
    <w:p w14:paraId="639C8469" w14:textId="77777777" w:rsidR="00DF019E" w:rsidRDefault="00DF019E" w:rsidP="00DF019E">
      <w:r>
        <w:rPr>
          <w:rFonts w:hint="eastAsia"/>
        </w:rPr>
        <w:t>ボタン</w:t>
      </w:r>
    </w:p>
    <w:p w14:paraId="0690948D" w14:textId="77777777" w:rsidR="00DF019E" w:rsidRDefault="00DF019E" w:rsidP="00DF019E">
      <w:r>
        <w:rPr>
          <w:rFonts w:hint="eastAsia"/>
        </w:rPr>
        <w:t>説明</w:t>
      </w:r>
    </w:p>
    <w:p w14:paraId="3912A4B1" w14:textId="797EE9BB" w:rsidR="00F13792" w:rsidRDefault="00F13792" w:rsidP="00DF019E">
      <w:pPr>
        <w:rPr>
          <w:rFonts w:ascii="Times New Roman" w:hAnsi="Times New Roman" w:cs="Times New Roman"/>
        </w:rPr>
      </w:pPr>
      <w:r>
        <w:rPr>
          <w:noProof/>
        </w:rPr>
        <w:lastRenderedPageBreak/>
        <w:drawing>
          <wp:inline distT="0" distB="0" distL="0" distR="0" wp14:anchorId="14D9A837" wp14:editId="7D17146D">
            <wp:extent cx="3495675" cy="4152900"/>
            <wp:effectExtent l="0" t="0" r="9525" b="0"/>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495675" cy="4152900"/>
                    </a:xfrm>
                    <a:prstGeom prst="rect">
                      <a:avLst/>
                    </a:prstGeom>
                  </pic:spPr>
                </pic:pic>
              </a:graphicData>
            </a:graphic>
          </wp:inline>
        </w:drawing>
      </w:r>
    </w:p>
    <w:p w14:paraId="739FA7FB" w14:textId="6047AF08" w:rsidR="00DF019E" w:rsidRDefault="00DF019E" w:rsidP="00DF019E">
      <w:r>
        <w:rPr>
          <w:rFonts w:ascii="Times New Roman" w:hAnsi="Times New Roman" w:cs="Times New Roman"/>
        </w:rPr>
        <w:t>￼</w:t>
      </w:r>
    </w:p>
    <w:p w14:paraId="4EFC4251" w14:textId="77777777" w:rsidR="00DF019E" w:rsidRDefault="00DF019E" w:rsidP="00DF019E">
      <w:r>
        <w:rPr>
          <w:rFonts w:hint="eastAsia"/>
        </w:rPr>
        <w:t>裏面の識別をトグルする</w:t>
      </w:r>
    </w:p>
    <w:p w14:paraId="3E88FA43" w14:textId="77777777" w:rsidR="00DF019E" w:rsidRDefault="00DF019E" w:rsidP="00DF019E">
      <w:r>
        <w:rPr>
          <w:rFonts w:ascii="Times New Roman" w:hAnsi="Times New Roman" w:cs="Times New Roman"/>
        </w:rPr>
        <w:t>￼</w:t>
      </w:r>
    </w:p>
    <w:p w14:paraId="27F5B834" w14:textId="77777777" w:rsidR="00DF019E" w:rsidRDefault="00DF019E" w:rsidP="00DF019E">
      <w:r>
        <w:rPr>
          <w:rFonts w:hint="eastAsia"/>
        </w:rPr>
        <w:t>要素クラスの識別の切り替え</w:t>
      </w:r>
    </w:p>
    <w:p w14:paraId="18A870E5" w14:textId="77777777" w:rsidR="00DF019E" w:rsidRDefault="00DF019E" w:rsidP="00DF019E">
      <w:r>
        <w:rPr>
          <w:rFonts w:ascii="Times New Roman" w:hAnsi="Times New Roman" w:cs="Times New Roman"/>
        </w:rPr>
        <w:t>￼</w:t>
      </w:r>
    </w:p>
    <w:p w14:paraId="10FFB80B" w14:textId="77777777" w:rsidR="00DF019E" w:rsidRDefault="00DF019E" w:rsidP="00DF019E">
      <w:r>
        <w:rPr>
          <w:rFonts w:hint="eastAsia"/>
        </w:rPr>
        <w:t>要素タイプの識別のトグル</w:t>
      </w:r>
    </w:p>
    <w:p w14:paraId="3D442FF9" w14:textId="77777777" w:rsidR="00DF019E" w:rsidRDefault="00DF019E" w:rsidP="00DF019E">
      <w:r>
        <w:rPr>
          <w:rFonts w:ascii="Times New Roman" w:hAnsi="Times New Roman" w:cs="Times New Roman"/>
        </w:rPr>
        <w:t>￼</w:t>
      </w:r>
    </w:p>
    <w:p w14:paraId="7BF14336" w14:textId="77777777" w:rsidR="00DF019E" w:rsidRDefault="00DF019E" w:rsidP="00DF019E">
      <w:r>
        <w:rPr>
          <w:rFonts w:hint="eastAsia"/>
        </w:rPr>
        <w:t>幾何学的特性の識別の切り替え</w:t>
      </w:r>
    </w:p>
    <w:p w14:paraId="71AC7410" w14:textId="77777777" w:rsidR="00DF019E" w:rsidRDefault="00DF019E" w:rsidP="00DF019E">
      <w:r>
        <w:rPr>
          <w:rFonts w:ascii="Times New Roman" w:hAnsi="Times New Roman" w:cs="Times New Roman"/>
        </w:rPr>
        <w:t>￼</w:t>
      </w:r>
    </w:p>
    <w:p w14:paraId="7FED76FB" w14:textId="77777777" w:rsidR="00DF019E" w:rsidRDefault="00DF019E" w:rsidP="00DF019E">
      <w:r>
        <w:rPr>
          <w:rFonts w:hint="eastAsia"/>
        </w:rPr>
        <w:t>材料の識別の切り替え</w:t>
      </w:r>
    </w:p>
    <w:p w14:paraId="53FA6E0C" w14:textId="77777777" w:rsidR="00DF019E" w:rsidRDefault="00DF019E" w:rsidP="00DF019E">
      <w:r>
        <w:rPr>
          <w:rFonts w:ascii="Times New Roman" w:hAnsi="Times New Roman" w:cs="Times New Roman"/>
        </w:rPr>
        <w:t>￼</w:t>
      </w:r>
    </w:p>
    <w:p w14:paraId="495CADBB" w14:textId="77777777" w:rsidR="00DF019E" w:rsidRDefault="00DF019E" w:rsidP="00DF019E">
      <w:r>
        <w:rPr>
          <w:rFonts w:hint="eastAsia"/>
        </w:rPr>
        <w:t>接触体の識別のトグル</w:t>
      </w:r>
    </w:p>
    <w:p w14:paraId="0381C3F1" w14:textId="77777777" w:rsidR="00DF019E" w:rsidRDefault="00DF019E" w:rsidP="00DF019E">
      <w:r>
        <w:rPr>
          <w:rFonts w:ascii="Times New Roman" w:hAnsi="Times New Roman" w:cs="Times New Roman"/>
        </w:rPr>
        <w:t>￼</w:t>
      </w:r>
    </w:p>
    <w:p w14:paraId="2446A256" w14:textId="77777777" w:rsidR="00DF019E" w:rsidRDefault="00DF019E" w:rsidP="00DF019E">
      <w:r>
        <w:rPr>
          <w:rFonts w:hint="eastAsia"/>
        </w:rPr>
        <w:t>境界条件の識別のトグル</w:t>
      </w:r>
    </w:p>
    <w:p w14:paraId="44CE700B" w14:textId="77777777" w:rsidR="00DF019E" w:rsidRDefault="00DF019E" w:rsidP="00DF019E">
      <w:r>
        <w:rPr>
          <w:rFonts w:ascii="Times New Roman" w:hAnsi="Times New Roman" w:cs="Times New Roman"/>
        </w:rPr>
        <w:t>￼</w:t>
      </w:r>
    </w:p>
    <w:p w14:paraId="3EAD35AE" w14:textId="77777777" w:rsidR="00DF019E" w:rsidRDefault="00DF019E" w:rsidP="00DF019E">
      <w:r>
        <w:rPr>
          <w:rFonts w:hint="eastAsia"/>
        </w:rPr>
        <w:t>セットの識別のトグル</w:t>
      </w:r>
    </w:p>
    <w:p w14:paraId="15F12C54" w14:textId="77777777" w:rsidR="00DF019E" w:rsidRDefault="00DF019E" w:rsidP="00DF019E"/>
    <w:p w14:paraId="603E5D5E" w14:textId="602B0EE6" w:rsidR="00DF019E" w:rsidRDefault="00DF019E" w:rsidP="00DF019E">
      <w:r>
        <w:rPr>
          <w:rFonts w:hint="eastAsia"/>
        </w:rPr>
        <w:t>デフォルトでは、このツールバーは内側のツールバー領域の右側に配置されていますが、内側のツールバー領域内の別の場所にドッキングしたり、ドッキングを解除して（独立したウィンドウとして浮かせて）表示することもできます。ツールバーを移動するには、ツールバーの左側にある小さなドットをドラッグします。</w:t>
      </w:r>
    </w:p>
    <w:p w14:paraId="6EE769CA" w14:textId="77777777" w:rsidR="00F13792" w:rsidRDefault="00F13792" w:rsidP="00DF019E">
      <w:pPr>
        <w:rPr>
          <w:rFonts w:hint="eastAsia"/>
        </w:rPr>
      </w:pPr>
    </w:p>
    <w:p w14:paraId="5390CA98" w14:textId="77777777" w:rsidR="00DF019E" w:rsidRPr="00F13792" w:rsidRDefault="00DF019E" w:rsidP="00DF019E">
      <w:pPr>
        <w:rPr>
          <w:b/>
          <w:sz w:val="22"/>
        </w:rPr>
      </w:pPr>
      <w:r w:rsidRPr="00F13792">
        <w:rPr>
          <w:b/>
          <w:sz w:val="22"/>
        </w:rPr>
        <w:t xml:space="preserve">Windowsツールバー（インナーツールバーエリアの一部 </w:t>
      </w:r>
    </w:p>
    <w:p w14:paraId="74B91530" w14:textId="77777777" w:rsidR="00DF019E" w:rsidRDefault="00DF019E" w:rsidP="00DF019E">
      <w:r>
        <w:t>Windows ツールバーには、さまざまなグラフィックウィンドウを切り替えるためのオプションが用意されています。</w:t>
      </w:r>
    </w:p>
    <w:p w14:paraId="7B6EC8D2" w14:textId="77777777" w:rsidR="00DF019E" w:rsidRDefault="00DF019E" w:rsidP="00DF019E"/>
    <w:p w14:paraId="641B2031" w14:textId="77777777" w:rsidR="00DF019E" w:rsidRDefault="00DF019E" w:rsidP="00DF019E">
      <w:r>
        <w:rPr>
          <w:rFonts w:hint="eastAsia"/>
        </w:rPr>
        <w:t>ボタン</w:t>
      </w:r>
    </w:p>
    <w:p w14:paraId="7FAED409" w14:textId="77777777" w:rsidR="00DF019E" w:rsidRDefault="00DF019E" w:rsidP="00DF019E">
      <w:r>
        <w:rPr>
          <w:rFonts w:hint="eastAsia"/>
        </w:rPr>
        <w:t>ボタンの説明</w:t>
      </w:r>
    </w:p>
    <w:p w14:paraId="5E62ABAB" w14:textId="5C2A173F" w:rsidR="00F13792" w:rsidRDefault="00F13792" w:rsidP="00DF019E">
      <w:pPr>
        <w:rPr>
          <w:rFonts w:ascii="Times New Roman" w:hAnsi="Times New Roman" w:cs="Times New Roman"/>
        </w:rPr>
      </w:pPr>
      <w:r>
        <w:rPr>
          <w:noProof/>
        </w:rPr>
        <w:lastRenderedPageBreak/>
        <w:drawing>
          <wp:inline distT="0" distB="0" distL="0" distR="0" wp14:anchorId="55CAB130" wp14:editId="5BFC6E74">
            <wp:extent cx="3962400" cy="5543550"/>
            <wp:effectExtent l="0" t="0" r="0" b="0"/>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962400" cy="5543550"/>
                    </a:xfrm>
                    <a:prstGeom prst="rect">
                      <a:avLst/>
                    </a:prstGeom>
                  </pic:spPr>
                </pic:pic>
              </a:graphicData>
            </a:graphic>
          </wp:inline>
        </w:drawing>
      </w:r>
    </w:p>
    <w:p w14:paraId="71094E1C" w14:textId="6F3BA62B" w:rsidR="00DF019E" w:rsidRDefault="00DF019E" w:rsidP="00DF019E">
      <w:r>
        <w:rPr>
          <w:rFonts w:ascii="Times New Roman" w:hAnsi="Times New Roman" w:cs="Times New Roman"/>
        </w:rPr>
        <w:t>￼</w:t>
      </w:r>
    </w:p>
    <w:p w14:paraId="0D06774B" w14:textId="77777777" w:rsidR="00DF019E" w:rsidRDefault="00DF019E" w:rsidP="00DF019E">
      <w:r>
        <w:rPr>
          <w:rFonts w:hint="eastAsia"/>
        </w:rPr>
        <w:t>モデル・ウィンドウの表示（ビュー</w:t>
      </w:r>
      <w:r>
        <w:t xml:space="preserve"> 1</w:t>
      </w:r>
    </w:p>
    <w:p w14:paraId="4C1B3A1C" w14:textId="77777777" w:rsidR="00DF019E" w:rsidRDefault="00DF019E" w:rsidP="00DF019E">
      <w:r>
        <w:rPr>
          <w:rFonts w:ascii="Times New Roman" w:hAnsi="Times New Roman" w:cs="Times New Roman"/>
        </w:rPr>
        <w:t>￼</w:t>
      </w:r>
    </w:p>
    <w:p w14:paraId="4B91110C" w14:textId="77777777" w:rsidR="00DF019E" w:rsidRDefault="00DF019E" w:rsidP="00DF019E">
      <w:r>
        <w:rPr>
          <w:rFonts w:hint="eastAsia"/>
        </w:rPr>
        <w:t>テーブルウィンドウの表示</w:t>
      </w:r>
    </w:p>
    <w:p w14:paraId="1747E123" w14:textId="77777777" w:rsidR="00DF019E" w:rsidRDefault="00DF019E" w:rsidP="00DF019E">
      <w:r>
        <w:rPr>
          <w:rFonts w:ascii="Times New Roman" w:hAnsi="Times New Roman" w:cs="Times New Roman"/>
        </w:rPr>
        <w:t>￼</w:t>
      </w:r>
    </w:p>
    <w:p w14:paraId="3B94C525" w14:textId="77777777" w:rsidR="00DF019E" w:rsidRDefault="00DF019E" w:rsidP="00DF019E">
      <w:r>
        <w:t>Beam Section（ビームセクション）ウィンドウを表示</w:t>
      </w:r>
    </w:p>
    <w:p w14:paraId="555BF694" w14:textId="77777777" w:rsidR="00DF019E" w:rsidRDefault="00DF019E" w:rsidP="00DF019E">
      <w:r>
        <w:rPr>
          <w:rFonts w:ascii="Times New Roman" w:hAnsi="Times New Roman" w:cs="Times New Roman"/>
        </w:rPr>
        <w:t>￼</w:t>
      </w:r>
    </w:p>
    <w:p w14:paraId="440F7950" w14:textId="77777777" w:rsidR="00DF019E" w:rsidRDefault="00DF019E" w:rsidP="00DF019E">
      <w:r>
        <w:rPr>
          <w:rFonts w:hint="eastAsia"/>
        </w:rPr>
        <w:t>コンポジット</w:t>
      </w:r>
      <w:r>
        <w:t>] ウィンドウの表示</w:t>
      </w:r>
    </w:p>
    <w:p w14:paraId="20ADBAF8" w14:textId="77777777" w:rsidR="00DF019E" w:rsidRDefault="00DF019E" w:rsidP="00DF019E">
      <w:r>
        <w:rPr>
          <w:rFonts w:ascii="Times New Roman" w:hAnsi="Times New Roman" w:cs="Times New Roman"/>
        </w:rPr>
        <w:t>￼</w:t>
      </w:r>
    </w:p>
    <w:p w14:paraId="43EA8BD1" w14:textId="77777777" w:rsidR="00DF019E" w:rsidRDefault="00DF019E" w:rsidP="00DF019E">
      <w:r>
        <w:rPr>
          <w:rFonts w:hint="eastAsia"/>
        </w:rPr>
        <w:t>データ・フィット・プロット・ウィンドウの表示</w:t>
      </w:r>
    </w:p>
    <w:p w14:paraId="1802B4F5" w14:textId="77777777" w:rsidR="00DF019E" w:rsidRDefault="00DF019E" w:rsidP="00DF019E">
      <w:r>
        <w:rPr>
          <w:rFonts w:ascii="Times New Roman" w:hAnsi="Times New Roman" w:cs="Times New Roman"/>
        </w:rPr>
        <w:lastRenderedPageBreak/>
        <w:t>￼</w:t>
      </w:r>
    </w:p>
    <w:p w14:paraId="3AE4E14A" w14:textId="77777777" w:rsidR="00DF019E" w:rsidRDefault="00DF019E" w:rsidP="00DF019E">
      <w:r>
        <w:t>Path Plot ウィンドウを表示する</w:t>
      </w:r>
    </w:p>
    <w:p w14:paraId="79A395E4" w14:textId="77777777" w:rsidR="00DF019E" w:rsidRDefault="00DF019E" w:rsidP="00DF019E">
      <w:r>
        <w:rPr>
          <w:rFonts w:ascii="Times New Roman" w:hAnsi="Times New Roman" w:cs="Times New Roman"/>
        </w:rPr>
        <w:t>￼</w:t>
      </w:r>
    </w:p>
    <w:p w14:paraId="13BA4D02" w14:textId="77777777" w:rsidR="00DF019E" w:rsidRDefault="00DF019E" w:rsidP="00DF019E">
      <w:r>
        <w:rPr>
          <w:rFonts w:hint="eastAsia"/>
        </w:rPr>
        <w:t>ヒストリー・プロットを表示する</w:t>
      </w:r>
    </w:p>
    <w:p w14:paraId="6D28FEE5" w14:textId="77777777" w:rsidR="00DF019E" w:rsidRDefault="00DF019E" w:rsidP="00DF019E">
      <w:r>
        <w:rPr>
          <w:rFonts w:ascii="Times New Roman" w:hAnsi="Times New Roman" w:cs="Times New Roman"/>
        </w:rPr>
        <w:t>￼</w:t>
      </w:r>
    </w:p>
    <w:p w14:paraId="58C787BC" w14:textId="77777777" w:rsidR="00DF019E" w:rsidRDefault="00DF019E" w:rsidP="00DF019E">
      <w:r>
        <w:rPr>
          <w:rFonts w:hint="eastAsia"/>
        </w:rPr>
        <w:t>デザイン・プロット・ウィンドウを表示</w:t>
      </w:r>
    </w:p>
    <w:p w14:paraId="79AF0A8A" w14:textId="77777777" w:rsidR="00DF019E" w:rsidRDefault="00DF019E" w:rsidP="00DF019E">
      <w:r>
        <w:rPr>
          <w:rFonts w:ascii="Times New Roman" w:hAnsi="Times New Roman" w:cs="Times New Roman"/>
        </w:rPr>
        <w:t>￼</w:t>
      </w:r>
    </w:p>
    <w:p w14:paraId="4B3448C4" w14:textId="77777777" w:rsidR="00DF019E" w:rsidRDefault="00DF019E" w:rsidP="00DF019E">
      <w:r>
        <w:t>Generalized XY-Plot ウィンドウを表示する</w:t>
      </w:r>
    </w:p>
    <w:p w14:paraId="2FD87221" w14:textId="77777777" w:rsidR="00DF019E" w:rsidRDefault="00DF019E" w:rsidP="00DF019E">
      <w:r>
        <w:rPr>
          <w:rFonts w:ascii="Times New Roman" w:hAnsi="Times New Roman" w:cs="Times New Roman"/>
        </w:rPr>
        <w:t>￼</w:t>
      </w:r>
    </w:p>
    <w:p w14:paraId="1D9F172F" w14:textId="77777777" w:rsidR="00DF019E" w:rsidRDefault="00DF019E" w:rsidP="00DF019E">
      <w:r>
        <w:rPr>
          <w:rFonts w:hint="eastAsia"/>
        </w:rPr>
        <w:t>開いているすべてのグラフィックウィンドウをタイル状に配置する</w:t>
      </w:r>
    </w:p>
    <w:p w14:paraId="7B492C94" w14:textId="77777777" w:rsidR="00DF019E" w:rsidRDefault="00DF019E" w:rsidP="00DF019E">
      <w:r>
        <w:rPr>
          <w:rFonts w:ascii="Times New Roman" w:hAnsi="Times New Roman" w:cs="Times New Roman"/>
        </w:rPr>
        <w:t>￼</w:t>
      </w:r>
    </w:p>
    <w:p w14:paraId="4140270C" w14:textId="77777777" w:rsidR="00DF019E" w:rsidRDefault="00DF019E" w:rsidP="00DF019E">
      <w:r>
        <w:rPr>
          <w:rFonts w:hint="eastAsia"/>
        </w:rPr>
        <w:t>開いているすべてのグラフィックス・ウィンドウをカスケード・パターンで並べる</w:t>
      </w:r>
    </w:p>
    <w:p w14:paraId="5526C5CF" w14:textId="77777777" w:rsidR="00DF019E" w:rsidRDefault="00DF019E" w:rsidP="00DF019E"/>
    <w:p w14:paraId="4B7F76DB" w14:textId="62829B1C" w:rsidR="00DF019E" w:rsidRDefault="00DF019E" w:rsidP="00DF019E">
      <w:r>
        <w:rPr>
          <w:rFonts w:hint="eastAsia"/>
        </w:rPr>
        <w:t>デフォルトでは、このツールバーはインナーツールバーエリアの右側に配置されていますが、インナーツールバーエリア内の別の場所にドッキングしたり、ドッキングを解除して（独立したウィンドウとして浮かせて）配置することができます。ツールバーを移動するには、ツールバーの左側にある小さなドットをドラッグします。</w:t>
      </w:r>
    </w:p>
    <w:p w14:paraId="478572FD" w14:textId="77777777" w:rsidR="00F13792" w:rsidRDefault="00F13792" w:rsidP="00DF019E">
      <w:pPr>
        <w:rPr>
          <w:rFonts w:hint="eastAsia"/>
        </w:rPr>
      </w:pPr>
    </w:p>
    <w:p w14:paraId="73FF9588" w14:textId="77777777" w:rsidR="00DF019E" w:rsidRPr="00F13792" w:rsidRDefault="00DF019E" w:rsidP="00DF019E">
      <w:pPr>
        <w:rPr>
          <w:b/>
          <w:sz w:val="22"/>
        </w:rPr>
      </w:pPr>
      <w:r w:rsidRPr="00F13792">
        <w:rPr>
          <w:rFonts w:hint="eastAsia"/>
          <w:b/>
          <w:sz w:val="22"/>
        </w:rPr>
        <w:t>結果ファイル・ナビゲーション・ツールバー</w:t>
      </w:r>
      <w:r w:rsidRPr="00F13792">
        <w:rPr>
          <w:b/>
          <w:sz w:val="22"/>
        </w:rPr>
        <w:t xml:space="preserve"> (インナー・ツールバー・エリアの一部) </w:t>
      </w:r>
    </w:p>
    <w:p w14:paraId="2F188AC7" w14:textId="77777777" w:rsidR="00DF019E" w:rsidRDefault="00DF019E" w:rsidP="00DF019E">
      <w:r>
        <w:rPr>
          <w:rFonts w:hint="eastAsia"/>
        </w:rPr>
        <w:t>結果ファイル・ナビゲーション・ツールバーには、結果ファイルをナビゲートするためのボタンがあります。このツールバーは、結果ファイルが開かれている場合にのみ表示されます。なお、</w:t>
      </w:r>
      <w:r>
        <w:t>Marcの結果ファイルは、しばしばポストファイルと呼ばれます。</w:t>
      </w:r>
    </w:p>
    <w:p w14:paraId="5B90BE3F" w14:textId="77777777" w:rsidR="00DF019E" w:rsidRDefault="00DF019E" w:rsidP="00DF019E"/>
    <w:p w14:paraId="03DF6748" w14:textId="0E0FE972" w:rsidR="00DF019E" w:rsidRDefault="00DF019E" w:rsidP="00DF019E">
      <w:r>
        <w:rPr>
          <w:rFonts w:hint="eastAsia"/>
        </w:rPr>
        <w:t>ボタン</w:t>
      </w:r>
      <w:r w:rsidR="00F13792">
        <w:rPr>
          <w:rFonts w:hint="eastAsia"/>
        </w:rPr>
        <w:t xml:space="preserve">　　</w:t>
      </w:r>
      <w:r>
        <w:rPr>
          <w:rFonts w:hint="eastAsia"/>
        </w:rPr>
        <w:t>名称</w:t>
      </w:r>
      <w:r w:rsidR="00F13792">
        <w:rPr>
          <w:rFonts w:hint="eastAsia"/>
        </w:rPr>
        <w:t xml:space="preserve">　　　</w:t>
      </w:r>
      <w:r>
        <w:rPr>
          <w:rFonts w:hint="eastAsia"/>
        </w:rPr>
        <w:t>説明</w:t>
      </w:r>
    </w:p>
    <w:p w14:paraId="0BE44C8D" w14:textId="3F677B87" w:rsidR="00F13792" w:rsidRDefault="00F13792" w:rsidP="00DF019E">
      <w:pPr>
        <w:rPr>
          <w:rFonts w:ascii="Times New Roman" w:hAnsi="Times New Roman" w:cs="Times New Roman"/>
        </w:rPr>
      </w:pPr>
      <w:r>
        <w:rPr>
          <w:noProof/>
        </w:rPr>
        <w:lastRenderedPageBreak/>
        <w:drawing>
          <wp:inline distT="0" distB="0" distL="0" distR="0" wp14:anchorId="7FFAB0C6" wp14:editId="722E0B00">
            <wp:extent cx="5400040" cy="3032125"/>
            <wp:effectExtent l="0" t="0" r="0" b="0"/>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400040" cy="3032125"/>
                    </a:xfrm>
                    <a:prstGeom prst="rect">
                      <a:avLst/>
                    </a:prstGeom>
                  </pic:spPr>
                </pic:pic>
              </a:graphicData>
            </a:graphic>
          </wp:inline>
        </w:drawing>
      </w:r>
    </w:p>
    <w:p w14:paraId="2C89EC3B" w14:textId="46C843F8" w:rsidR="00DF019E" w:rsidRDefault="00DF019E" w:rsidP="00DF019E">
      <w:r>
        <w:rPr>
          <w:rFonts w:ascii="Times New Roman" w:hAnsi="Times New Roman" w:cs="Times New Roman"/>
        </w:rPr>
        <w:t>￼</w:t>
      </w:r>
    </w:p>
    <w:p w14:paraId="42385A51" w14:textId="77777777" w:rsidR="00DF019E" w:rsidRDefault="00DF019E" w:rsidP="00DF019E">
      <w:r>
        <w:rPr>
          <w:rFonts w:hint="eastAsia"/>
        </w:rPr>
        <w:t>巻き戻し</w:t>
      </w:r>
    </w:p>
    <w:p w14:paraId="06EDA8D3" w14:textId="77777777" w:rsidR="00DF019E" w:rsidRDefault="00DF019E" w:rsidP="00DF019E">
      <w:r>
        <w:rPr>
          <w:rFonts w:hint="eastAsia"/>
        </w:rPr>
        <w:t>結果ファイルの最初のインクリメントに戻る</w:t>
      </w:r>
    </w:p>
    <w:p w14:paraId="6672607F" w14:textId="77777777" w:rsidR="00DF019E" w:rsidRDefault="00DF019E" w:rsidP="00DF019E">
      <w:r>
        <w:rPr>
          <w:rFonts w:ascii="Times New Roman" w:hAnsi="Times New Roman" w:cs="Times New Roman"/>
        </w:rPr>
        <w:t>￼</w:t>
      </w:r>
    </w:p>
    <w:p w14:paraId="4CECCAAB" w14:textId="77777777" w:rsidR="00DF019E" w:rsidRDefault="00DF019E" w:rsidP="00DF019E">
      <w:r>
        <w:rPr>
          <w:rFonts w:hint="eastAsia"/>
        </w:rPr>
        <w:t>前</w:t>
      </w:r>
    </w:p>
    <w:p w14:paraId="3327D67E" w14:textId="77777777" w:rsidR="00DF019E" w:rsidRDefault="00DF019E" w:rsidP="00DF019E">
      <w:r>
        <w:rPr>
          <w:rFonts w:hint="eastAsia"/>
        </w:rPr>
        <w:t>結果ファイルの前のインクリメントに戻る</w:t>
      </w:r>
    </w:p>
    <w:p w14:paraId="1A5C677C" w14:textId="77777777" w:rsidR="00DF019E" w:rsidRDefault="00DF019E" w:rsidP="00DF019E">
      <w:r>
        <w:rPr>
          <w:rFonts w:ascii="Times New Roman" w:hAnsi="Times New Roman" w:cs="Times New Roman"/>
        </w:rPr>
        <w:t>￼</w:t>
      </w:r>
    </w:p>
    <w:p w14:paraId="65FAAD00" w14:textId="77777777" w:rsidR="00DF019E" w:rsidRDefault="00DF019E" w:rsidP="00DF019E">
      <w:r>
        <w:rPr>
          <w:rFonts w:hint="eastAsia"/>
        </w:rPr>
        <w:t>モニター</w:t>
      </w:r>
    </w:p>
    <w:p w14:paraId="5CCBD89A" w14:textId="77777777" w:rsidR="00DF019E" w:rsidRDefault="00DF019E" w:rsidP="00DF019E">
      <w:r>
        <w:rPr>
          <w:rFonts w:hint="eastAsia"/>
        </w:rPr>
        <w:t>結果ファイルの次の利用可能なインクリメントに継続的に移動する</w:t>
      </w:r>
    </w:p>
    <w:p w14:paraId="1341729A" w14:textId="77777777" w:rsidR="00DF019E" w:rsidRDefault="00DF019E" w:rsidP="00DF019E">
      <w:r>
        <w:rPr>
          <w:rFonts w:ascii="Times New Roman" w:hAnsi="Times New Roman" w:cs="Times New Roman"/>
        </w:rPr>
        <w:t>￼</w:t>
      </w:r>
    </w:p>
    <w:p w14:paraId="50D62B93" w14:textId="77777777" w:rsidR="00DF019E" w:rsidRDefault="00DF019E" w:rsidP="00DF019E">
      <w:r>
        <w:rPr>
          <w:rFonts w:hint="eastAsia"/>
        </w:rPr>
        <w:t>次のインクリメント</w:t>
      </w:r>
    </w:p>
    <w:p w14:paraId="435297FE" w14:textId="77777777" w:rsidR="00DF019E" w:rsidRDefault="00DF019E" w:rsidP="00DF019E">
      <w:r>
        <w:rPr>
          <w:rFonts w:hint="eastAsia"/>
        </w:rPr>
        <w:t>結果ファイルの次のインクリメントに移動</w:t>
      </w:r>
    </w:p>
    <w:p w14:paraId="529DD333" w14:textId="77777777" w:rsidR="00DF019E" w:rsidRDefault="00DF019E" w:rsidP="00DF019E">
      <w:r>
        <w:rPr>
          <w:rFonts w:ascii="Times New Roman" w:hAnsi="Times New Roman" w:cs="Times New Roman"/>
        </w:rPr>
        <w:t>￼</w:t>
      </w:r>
    </w:p>
    <w:p w14:paraId="0BBC22E6" w14:textId="77777777" w:rsidR="00DF019E" w:rsidRDefault="00DF019E" w:rsidP="00DF019E">
      <w:r>
        <w:rPr>
          <w:rFonts w:hint="eastAsia"/>
        </w:rPr>
        <w:t>最後にスキップ</w:t>
      </w:r>
    </w:p>
    <w:p w14:paraId="4B937D16" w14:textId="77777777" w:rsidR="00DF019E" w:rsidRDefault="00DF019E" w:rsidP="00DF019E">
      <w:r>
        <w:rPr>
          <w:rFonts w:hint="eastAsia"/>
        </w:rPr>
        <w:t>結果ファイルで利用可能な最後のインクリメントへのスキップ</w:t>
      </w:r>
      <w:r>
        <w:t xml:space="preserve"> </w:t>
      </w:r>
    </w:p>
    <w:p w14:paraId="7432A349" w14:textId="77777777" w:rsidR="00DF019E" w:rsidRDefault="00DF019E" w:rsidP="00DF019E">
      <w:r>
        <w:rPr>
          <w:rFonts w:ascii="Times New Roman" w:hAnsi="Times New Roman" w:cs="Times New Roman"/>
        </w:rPr>
        <w:t>￼</w:t>
      </w:r>
    </w:p>
    <w:p w14:paraId="55AF0FBE" w14:textId="77777777" w:rsidR="00DF019E" w:rsidRDefault="00DF019E" w:rsidP="00DF019E">
      <w:r>
        <w:rPr>
          <w:rFonts w:hint="eastAsia"/>
        </w:rPr>
        <w:t>スキップ先</w:t>
      </w:r>
    </w:p>
    <w:p w14:paraId="37FBDF57" w14:textId="77777777" w:rsidR="00DF019E" w:rsidRDefault="00DF019E" w:rsidP="00DF019E">
      <w:r>
        <w:rPr>
          <w:rFonts w:hint="eastAsia"/>
        </w:rPr>
        <w:t>結果ファイル上の指定されたインクリメントにスキップ</w:t>
      </w:r>
    </w:p>
    <w:p w14:paraId="54B3D4FC" w14:textId="77777777" w:rsidR="00DF019E" w:rsidRDefault="00DF019E" w:rsidP="00DF019E">
      <w:r>
        <w:rPr>
          <w:rFonts w:ascii="Times New Roman" w:hAnsi="Times New Roman" w:cs="Times New Roman"/>
        </w:rPr>
        <w:t>￼</w:t>
      </w:r>
    </w:p>
    <w:p w14:paraId="11FEB339" w14:textId="77777777" w:rsidR="00DF019E" w:rsidRDefault="00DF019E" w:rsidP="00DF019E">
      <w:r>
        <w:rPr>
          <w:rFonts w:hint="eastAsia"/>
        </w:rPr>
        <w:t>スキップ</w:t>
      </w:r>
    </w:p>
    <w:p w14:paraId="732E45DB" w14:textId="77777777" w:rsidR="00DF019E" w:rsidRDefault="00DF019E" w:rsidP="00DF019E">
      <w:r>
        <w:rPr>
          <w:rFonts w:hint="eastAsia"/>
        </w:rPr>
        <w:t>結果ファイルの指定されたインクリメント数をスキップする</w:t>
      </w:r>
      <w:r>
        <w:t xml:space="preserve"> </w:t>
      </w:r>
    </w:p>
    <w:p w14:paraId="513ACC95" w14:textId="77777777" w:rsidR="00DF019E" w:rsidRDefault="00DF019E" w:rsidP="00DF019E">
      <w:r>
        <w:rPr>
          <w:rFonts w:ascii="Times New Roman" w:hAnsi="Times New Roman" w:cs="Times New Roman"/>
        </w:rPr>
        <w:lastRenderedPageBreak/>
        <w:t>￼</w:t>
      </w:r>
    </w:p>
    <w:p w14:paraId="57C74ADE" w14:textId="77777777" w:rsidR="00DF019E" w:rsidRDefault="00DF019E" w:rsidP="00DF019E">
      <w:r>
        <w:rPr>
          <w:rFonts w:hint="eastAsia"/>
        </w:rPr>
        <w:t>スキャン</w:t>
      </w:r>
    </w:p>
    <w:p w14:paraId="138FFF37" w14:textId="77777777" w:rsidR="00DF019E" w:rsidRDefault="00DF019E" w:rsidP="00DF019E">
      <w:r>
        <w:rPr>
          <w:rFonts w:hint="eastAsia"/>
        </w:rPr>
        <w:t>結果ファイルで現在利用可能なインクリメントのリストをポップアップメニューで開き、インクリメントをクリックすると、プログラムは指定されたインクリメントにスキップします。</w:t>
      </w:r>
    </w:p>
    <w:p w14:paraId="163EAF49" w14:textId="77777777" w:rsidR="00DF019E" w:rsidRDefault="00DF019E" w:rsidP="00DF019E">
      <w:r>
        <w:rPr>
          <w:rFonts w:ascii="Times New Roman" w:hAnsi="Times New Roman" w:cs="Times New Roman"/>
        </w:rPr>
        <w:t>￼</w:t>
      </w:r>
    </w:p>
    <w:p w14:paraId="7DD72FE0" w14:textId="77777777" w:rsidR="00DF019E" w:rsidRDefault="00DF019E" w:rsidP="00DF019E">
      <w:r>
        <w:rPr>
          <w:rFonts w:hint="eastAsia"/>
        </w:rPr>
        <w:t>ナビゲーション設定</w:t>
      </w:r>
    </w:p>
    <w:p w14:paraId="43549298" w14:textId="77777777" w:rsidR="00DF019E" w:rsidRDefault="00DF019E" w:rsidP="00DF019E">
      <w:r>
        <w:rPr>
          <w:rFonts w:hint="eastAsia"/>
        </w:rPr>
        <w:t>結果ファイルのナビゲーション設定メニューを開き、モニタリングの遅延時間や、結果ファイルのインクリメントにアクセスしたときに実行されるプロシージャファイルを指定することができます。</w:t>
      </w:r>
    </w:p>
    <w:p w14:paraId="1E88B28E" w14:textId="77777777" w:rsidR="00DF019E" w:rsidRDefault="00DF019E" w:rsidP="00DF019E"/>
    <w:p w14:paraId="7D36A32F" w14:textId="5CE83798" w:rsidR="00DF019E" w:rsidRDefault="00DF019E" w:rsidP="00DF019E">
      <w:r>
        <w:rPr>
          <w:rFonts w:hint="eastAsia"/>
        </w:rPr>
        <w:t>デフォルトでは、このツールバーはインナーツールバーエリアの左側に配置されていますが、インナーツールバーエリア内の別の場所にドッキングしたり、ドッキングを解除して独立したウィンドウとして浮かせたりすることができます。ツールバーを移動させるには、ツールバーの上側にある小さなドットをドラッグします。</w:t>
      </w:r>
    </w:p>
    <w:p w14:paraId="53A9B2E9" w14:textId="77777777" w:rsidR="00F13792" w:rsidRDefault="00F13792" w:rsidP="00DF019E">
      <w:pPr>
        <w:rPr>
          <w:rFonts w:hint="eastAsia"/>
        </w:rPr>
      </w:pPr>
    </w:p>
    <w:p w14:paraId="341F4BB8" w14:textId="77777777" w:rsidR="00DF019E" w:rsidRPr="00F13792" w:rsidRDefault="00DF019E" w:rsidP="00DF019E">
      <w:pPr>
        <w:rPr>
          <w:b/>
          <w:sz w:val="22"/>
        </w:rPr>
      </w:pPr>
      <w:r w:rsidRPr="00F13792">
        <w:rPr>
          <w:rFonts w:hint="eastAsia"/>
          <w:b/>
          <w:sz w:val="22"/>
        </w:rPr>
        <w:t>結果ツールバー</w:t>
      </w:r>
      <w:r w:rsidRPr="00F13792">
        <w:rPr>
          <w:b/>
          <w:sz w:val="22"/>
        </w:rPr>
        <w:t xml:space="preserve"> (インナーツールバーエリアの一部) </w:t>
      </w:r>
    </w:p>
    <w:p w14:paraId="2FA89F3F" w14:textId="77777777" w:rsidR="00DF019E" w:rsidRDefault="00DF019E" w:rsidP="00DF019E">
      <w:r>
        <w:rPr>
          <w:rFonts w:hint="eastAsia"/>
        </w:rPr>
        <w:t>結果ツールバーには、結果ファイルをナビゲートするためのボタンがあります。このツールバーは、結果ファイルが開かれている場合にのみ表示されます。</w:t>
      </w:r>
    </w:p>
    <w:p w14:paraId="72F1FFB6" w14:textId="77777777" w:rsidR="00DF019E" w:rsidRDefault="00DF019E" w:rsidP="00DF019E"/>
    <w:p w14:paraId="1C5A4C70" w14:textId="3D17F4CF" w:rsidR="00DF019E" w:rsidRDefault="00DF019E" w:rsidP="00DF019E">
      <w:r>
        <w:rPr>
          <w:rFonts w:hint="eastAsia"/>
        </w:rPr>
        <w:t>ボタン</w:t>
      </w:r>
      <w:r w:rsidR="00F13792">
        <w:rPr>
          <w:rFonts w:hint="eastAsia"/>
        </w:rPr>
        <w:t xml:space="preserve">　　　　　　　</w:t>
      </w:r>
      <w:r>
        <w:rPr>
          <w:rFonts w:hint="eastAsia"/>
        </w:rPr>
        <w:t>ボタンの説明</w:t>
      </w:r>
    </w:p>
    <w:p w14:paraId="0957711B" w14:textId="1B7DAE75" w:rsidR="00F13792" w:rsidRDefault="00F13792" w:rsidP="00DF019E">
      <w:pPr>
        <w:rPr>
          <w:rFonts w:ascii="Times New Roman" w:hAnsi="Times New Roman" w:cs="Times New Roman"/>
        </w:rPr>
      </w:pPr>
      <w:r>
        <w:rPr>
          <w:noProof/>
        </w:rPr>
        <w:drawing>
          <wp:inline distT="0" distB="0" distL="0" distR="0" wp14:anchorId="3F9A6EFC" wp14:editId="6D05B2DB">
            <wp:extent cx="5400040" cy="2430145"/>
            <wp:effectExtent l="0" t="0" r="0" b="8255"/>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400040" cy="2430145"/>
                    </a:xfrm>
                    <a:prstGeom prst="rect">
                      <a:avLst/>
                    </a:prstGeom>
                  </pic:spPr>
                </pic:pic>
              </a:graphicData>
            </a:graphic>
          </wp:inline>
        </w:drawing>
      </w:r>
    </w:p>
    <w:p w14:paraId="4F331A30" w14:textId="3B7EC4FA" w:rsidR="00DF019E" w:rsidRDefault="00DF019E" w:rsidP="00DF019E">
      <w:r>
        <w:rPr>
          <w:rFonts w:ascii="Times New Roman" w:hAnsi="Times New Roman" w:cs="Times New Roman"/>
        </w:rPr>
        <w:t>￼</w:t>
      </w:r>
      <w:r>
        <w:t xml:space="preserve"> </w:t>
      </w:r>
      <w:r>
        <w:rPr>
          <w:rFonts w:ascii="Times New Roman" w:hAnsi="Times New Roman" w:cs="Times New Roman"/>
        </w:rPr>
        <w:t>￼</w:t>
      </w:r>
      <w:r>
        <w:t xml:space="preserve"> (交互に)</w:t>
      </w:r>
    </w:p>
    <w:p w14:paraId="7680716F" w14:textId="77777777" w:rsidR="00DF019E" w:rsidRDefault="00DF019E" w:rsidP="00DF019E">
      <w:r>
        <w:rPr>
          <w:rFonts w:hint="eastAsia"/>
        </w:rPr>
        <w:t>元の形状のみ、変形した形状のみ、それぞれの表示スタイルに切り替えます。</w:t>
      </w:r>
    </w:p>
    <w:p w14:paraId="388CB2E6" w14:textId="77777777" w:rsidR="00DF019E" w:rsidRDefault="00DF019E" w:rsidP="00DF019E">
      <w:r>
        <w:rPr>
          <w:rFonts w:ascii="Times New Roman" w:hAnsi="Times New Roman" w:cs="Times New Roman"/>
        </w:rPr>
        <w:lastRenderedPageBreak/>
        <w:t>￼</w:t>
      </w:r>
      <w:r>
        <w:t xml:space="preserve"> </w:t>
      </w:r>
      <w:r>
        <w:rPr>
          <w:rFonts w:ascii="Times New Roman" w:hAnsi="Times New Roman" w:cs="Times New Roman"/>
        </w:rPr>
        <w:t>￼</w:t>
      </w:r>
      <w:r>
        <w:t xml:space="preserve"> (交互)</w:t>
      </w:r>
    </w:p>
    <w:p w14:paraId="08B7F9E6" w14:textId="77777777" w:rsidR="00DF019E" w:rsidRDefault="00DF019E" w:rsidP="00DF019E">
      <w:r>
        <w:rPr>
          <w:rFonts w:hint="eastAsia"/>
        </w:rPr>
        <w:t>変形した元の形状と変形した形状のみの表示スタイルにそれぞれ切り替える</w:t>
      </w:r>
    </w:p>
    <w:p w14:paraId="14FAA5F4" w14:textId="77777777" w:rsidR="00DF019E" w:rsidRDefault="00DF019E" w:rsidP="00DF019E">
      <w:r>
        <w:rPr>
          <w:rFonts w:ascii="Times New Roman" w:hAnsi="Times New Roman" w:cs="Times New Roman"/>
        </w:rPr>
        <w:t>￼</w:t>
      </w:r>
    </w:p>
    <w:p w14:paraId="6EBD3A5C" w14:textId="77777777" w:rsidR="00DF019E" w:rsidRDefault="00DF019E" w:rsidP="00DF019E">
      <w:r>
        <w:rPr>
          <w:rFonts w:hint="eastAsia"/>
        </w:rPr>
        <w:t>輪郭線バンドのスカラープロットを有効にし、表示するスカラー量を選択する</w:t>
      </w:r>
    </w:p>
    <w:p w14:paraId="6C74C884" w14:textId="77777777" w:rsidR="00DF019E" w:rsidRDefault="00DF019E" w:rsidP="00DF019E">
      <w:r>
        <w:rPr>
          <w:rFonts w:ascii="Times New Roman" w:hAnsi="Times New Roman" w:cs="Times New Roman"/>
        </w:rPr>
        <w:t>￼</w:t>
      </w:r>
    </w:p>
    <w:p w14:paraId="573D5BC6" w14:textId="77777777" w:rsidR="00DF019E" w:rsidRDefault="00DF019E" w:rsidP="00DF019E">
      <w:r>
        <w:rPr>
          <w:rFonts w:hint="eastAsia"/>
        </w:rPr>
        <w:t>ベクトルプロットを有効にして、表示するベクトル量を選択</w:t>
      </w:r>
    </w:p>
    <w:p w14:paraId="67F6A374" w14:textId="77777777" w:rsidR="00DF019E" w:rsidRDefault="00DF019E" w:rsidP="00DF019E">
      <w:r>
        <w:rPr>
          <w:rFonts w:ascii="Times New Roman" w:hAnsi="Times New Roman" w:cs="Times New Roman"/>
        </w:rPr>
        <w:t>￼</w:t>
      </w:r>
    </w:p>
    <w:p w14:paraId="7BE981E3" w14:textId="77777777" w:rsidR="00DF019E" w:rsidRDefault="00DF019E" w:rsidP="00DF019E">
      <w:r>
        <w:rPr>
          <w:rFonts w:hint="eastAsia"/>
        </w:rPr>
        <w:t>テンソルプロットを有効にして、表示するテンソル量を選択します。</w:t>
      </w:r>
    </w:p>
    <w:p w14:paraId="4828DF1F" w14:textId="77777777" w:rsidR="00DF019E" w:rsidRDefault="00DF019E" w:rsidP="00DF019E">
      <w:r>
        <w:rPr>
          <w:rFonts w:ascii="Times New Roman" w:hAnsi="Times New Roman" w:cs="Times New Roman"/>
        </w:rPr>
        <w:t>￼</w:t>
      </w:r>
    </w:p>
    <w:p w14:paraId="63047343" w14:textId="77777777" w:rsidR="00DF019E" w:rsidRDefault="00DF019E" w:rsidP="00DF019E">
      <w:r>
        <w:rPr>
          <w:rFonts w:hint="eastAsia"/>
        </w:rPr>
        <w:t>結果プロットをオフにする</w:t>
      </w:r>
    </w:p>
    <w:p w14:paraId="3CC6CAB9" w14:textId="77777777" w:rsidR="00DF019E" w:rsidRDefault="00DF019E" w:rsidP="00DF019E"/>
    <w:p w14:paraId="315BFEF0" w14:textId="1388E2D2" w:rsidR="00DF019E" w:rsidRDefault="00DF019E" w:rsidP="00DF019E">
      <w:r>
        <w:rPr>
          <w:rFonts w:hint="eastAsia"/>
        </w:rPr>
        <w:t>デフォルトでは、このツールバーはインナーツールバーエリアの左側に配置されていますが、インナーツールバーエリア内の別の場所にドッキングしたり、ドッキングを解除して（独立したウィンドウとして浮かせて）配置することもできます。ツールバーを移動するには、ツールバー上面の小さなドットをドラッグします。</w:t>
      </w:r>
    </w:p>
    <w:p w14:paraId="05725C8C" w14:textId="77777777" w:rsidR="00F13792" w:rsidRDefault="00F13792" w:rsidP="00DF019E">
      <w:pPr>
        <w:rPr>
          <w:rFonts w:hint="eastAsia"/>
        </w:rPr>
      </w:pPr>
    </w:p>
    <w:p w14:paraId="31500DF6" w14:textId="77777777" w:rsidR="00DF019E" w:rsidRPr="00F13792" w:rsidRDefault="00DF019E" w:rsidP="00DF019E">
      <w:pPr>
        <w:rPr>
          <w:b/>
          <w:sz w:val="22"/>
        </w:rPr>
      </w:pPr>
      <w:r w:rsidRPr="00F13792">
        <w:rPr>
          <w:rFonts w:hint="eastAsia"/>
          <w:b/>
          <w:sz w:val="22"/>
        </w:rPr>
        <w:t>ダイアログパネル</w:t>
      </w:r>
      <w:r w:rsidRPr="00F13792">
        <w:rPr>
          <w:b/>
          <w:sz w:val="22"/>
        </w:rPr>
        <w:t xml:space="preserve"> (内側のドック領域の一部) </w:t>
      </w:r>
    </w:p>
    <w:p w14:paraId="673468DC" w14:textId="77777777" w:rsidR="00DF019E" w:rsidRDefault="00DF019E" w:rsidP="00DF019E">
      <w:r>
        <w:rPr>
          <w:rFonts w:hint="eastAsia"/>
        </w:rPr>
        <w:t>ダイアログパネルには、プログラムの警告や応答が表示される</w:t>
      </w:r>
      <w:r>
        <w:t>5行程度のスクロール可能な領域、プログラムのプロンプトが表示される部分、ユーザがデータやコマンドを入力できる部分があります。</w:t>
      </w:r>
    </w:p>
    <w:p w14:paraId="60A7BF99" w14:textId="77777777" w:rsidR="00DF019E" w:rsidRDefault="00DF019E" w:rsidP="00DF019E">
      <w:r>
        <w:rPr>
          <w:rFonts w:hint="eastAsia"/>
        </w:rPr>
        <w:t>デフォルトでは、このパネルは</w:t>
      </w:r>
      <w:r>
        <w:t>Inner Dock Areaの下部に配置されていますが、Inner Dock Area内の別の場所にドッキングしたり、ドッキング解除（独立したウィンドウとして浮かせた状態）することもできます。パネルを移動させるには、タイトルバーを持ってドラッグします。タイトルバーには2つのアイコンがあり、1つはパネルを閉じる（非表示）、もう1つはアンドックするためのものです。タイトルバーをダブルクリックすることでもドック解除ができます。</w:t>
      </w:r>
    </w:p>
    <w:p w14:paraId="1E6E3E34" w14:textId="3706EAF8" w:rsidR="00DF019E" w:rsidRDefault="00DF019E" w:rsidP="00DF019E">
      <w:proofErr w:type="spellStart"/>
      <w:r>
        <w:t>Mentat</w:t>
      </w:r>
      <w:proofErr w:type="spellEnd"/>
      <w:r>
        <w:t>のセッション開始時にダイアログパネルを隠すには、起動オプションの-</w:t>
      </w:r>
      <w:proofErr w:type="spellStart"/>
      <w:r>
        <w:t>hide_dialog</w:t>
      </w:r>
      <w:proofErr w:type="spellEnd"/>
      <w:r>
        <w:t>を使用します。</w:t>
      </w:r>
    </w:p>
    <w:p w14:paraId="1F70F1DB" w14:textId="77777777" w:rsidR="00F13792" w:rsidRDefault="00F13792" w:rsidP="00DF019E">
      <w:pPr>
        <w:rPr>
          <w:rFonts w:hint="eastAsia"/>
        </w:rPr>
      </w:pPr>
    </w:p>
    <w:p w14:paraId="065520C5" w14:textId="77777777" w:rsidR="00DF019E" w:rsidRPr="00F13792" w:rsidRDefault="00DF019E" w:rsidP="00DF019E">
      <w:pPr>
        <w:rPr>
          <w:b/>
          <w:sz w:val="22"/>
        </w:rPr>
      </w:pPr>
      <w:r w:rsidRPr="00F13792">
        <w:rPr>
          <w:rFonts w:hint="eastAsia"/>
          <w:b/>
          <w:sz w:val="22"/>
        </w:rPr>
        <w:t>ステータスバー</w:t>
      </w:r>
      <w:r w:rsidRPr="00F13792">
        <w:rPr>
          <w:b/>
          <w:sz w:val="22"/>
        </w:rPr>
        <w:t xml:space="preserve"> (外部メニューエリアの一部) </w:t>
      </w:r>
    </w:p>
    <w:p w14:paraId="0AD6CACF" w14:textId="77777777" w:rsidR="00DF019E" w:rsidRDefault="00DF019E" w:rsidP="00DF019E">
      <w:r>
        <w:rPr>
          <w:rFonts w:hint="eastAsia"/>
        </w:rPr>
        <w:t>ステータスバーの左側には、「描画」や「準備完了」などのプログラムの状態が表示されます。右側には、プログレスメーターが表示されます。</w:t>
      </w:r>
    </w:p>
    <w:p w14:paraId="6BEB37AB" w14:textId="77777777" w:rsidR="00F13792" w:rsidRDefault="00F13792" w:rsidP="00DF019E">
      <w:pPr>
        <w:rPr>
          <w:b/>
          <w:sz w:val="22"/>
        </w:rPr>
      </w:pPr>
    </w:p>
    <w:p w14:paraId="6D2F253D" w14:textId="697C984A" w:rsidR="00DF019E" w:rsidRPr="00F13792" w:rsidRDefault="00DF019E" w:rsidP="00DF019E">
      <w:pPr>
        <w:rPr>
          <w:b/>
          <w:sz w:val="22"/>
        </w:rPr>
      </w:pPr>
      <w:r w:rsidRPr="00F13792">
        <w:rPr>
          <w:rFonts w:hint="eastAsia"/>
          <w:b/>
          <w:sz w:val="22"/>
        </w:rPr>
        <w:lastRenderedPageBreak/>
        <w:t>ポップアップメニュー</w:t>
      </w:r>
      <w:r w:rsidRPr="00F13792">
        <w:rPr>
          <w:b/>
          <w:sz w:val="22"/>
        </w:rPr>
        <w:t xml:space="preserve"> </w:t>
      </w:r>
    </w:p>
    <w:p w14:paraId="44B47E49" w14:textId="77777777" w:rsidR="00DF019E" w:rsidRDefault="00DF019E" w:rsidP="00DF019E">
      <w:r>
        <w:rPr>
          <w:rFonts w:hint="eastAsia"/>
        </w:rPr>
        <w:t>ポップアップメニューは任意の場所に配置することができます。ポップアップメニューの中には、他の作業をしている間も開いていられるものもあれば、作業を続ける前に閉じなければならないものもあります。下の図はその例です。</w:t>
      </w:r>
      <w:r>
        <w:t>Material Propertiesメニューが開かれ、そこからPlasticity Propertiesメニューが開かれています。この2つ目のメニューを閉じないと、他の作業を続けることができません。</w:t>
      </w:r>
    </w:p>
    <w:p w14:paraId="248C235E" w14:textId="15CCEBAA" w:rsidR="005844A2" w:rsidRDefault="005844A2" w:rsidP="00DF019E">
      <w:pPr>
        <w:rPr>
          <w:rFonts w:ascii="Times New Roman" w:hAnsi="Times New Roman" w:cs="Times New Roman"/>
        </w:rPr>
      </w:pPr>
      <w:r>
        <w:rPr>
          <w:noProof/>
        </w:rPr>
        <w:drawing>
          <wp:inline distT="0" distB="0" distL="0" distR="0" wp14:anchorId="7179850A" wp14:editId="5DF1B7E2">
            <wp:extent cx="5143500" cy="6115050"/>
            <wp:effectExtent l="0" t="0" r="0" b="0"/>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143500" cy="6115050"/>
                    </a:xfrm>
                    <a:prstGeom prst="rect">
                      <a:avLst/>
                    </a:prstGeom>
                  </pic:spPr>
                </pic:pic>
              </a:graphicData>
            </a:graphic>
          </wp:inline>
        </w:drawing>
      </w:r>
    </w:p>
    <w:p w14:paraId="7C7CB4C1" w14:textId="77777777" w:rsidR="005844A2" w:rsidRDefault="005844A2" w:rsidP="00DF019E">
      <w:pPr>
        <w:rPr>
          <w:rFonts w:ascii="Times New Roman" w:hAnsi="Times New Roman" w:cs="Times New Roman"/>
        </w:rPr>
      </w:pPr>
    </w:p>
    <w:p w14:paraId="27E1162A" w14:textId="41175392" w:rsidR="005844A2" w:rsidRDefault="005844A2" w:rsidP="00DF019E">
      <w:r>
        <w:rPr>
          <w:noProof/>
        </w:rPr>
        <w:lastRenderedPageBreak/>
        <w:drawing>
          <wp:inline distT="0" distB="0" distL="0" distR="0" wp14:anchorId="36EDCD46" wp14:editId="5BE8C9F9">
            <wp:extent cx="4238625" cy="4714875"/>
            <wp:effectExtent l="0" t="0" r="9525" b="9525"/>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238625" cy="4714875"/>
                    </a:xfrm>
                    <a:prstGeom prst="rect">
                      <a:avLst/>
                    </a:prstGeom>
                  </pic:spPr>
                </pic:pic>
              </a:graphicData>
            </a:graphic>
          </wp:inline>
        </w:drawing>
      </w:r>
    </w:p>
    <w:p w14:paraId="6C94C93D" w14:textId="77777777" w:rsidR="005844A2" w:rsidRDefault="005844A2" w:rsidP="00DF019E"/>
    <w:p w14:paraId="7BC3DD2C" w14:textId="2DD8ADEB" w:rsidR="00DF019E" w:rsidRDefault="00DF019E" w:rsidP="00DF019E">
      <w:r>
        <w:rPr>
          <w:rFonts w:hint="eastAsia"/>
        </w:rPr>
        <w:t>図</w:t>
      </w:r>
      <w:r>
        <w:t xml:space="preserve"> 5: 「材料特性」メニューと「塑性特性」メニュー </w:t>
      </w:r>
    </w:p>
    <w:p w14:paraId="2408E04A" w14:textId="77777777" w:rsidR="00DF019E" w:rsidRDefault="00DF019E" w:rsidP="00DF019E">
      <w:r>
        <w:rPr>
          <w:rFonts w:hint="eastAsia"/>
        </w:rPr>
        <w:t>一般的なポップアップメニューの中には、以下のような項目があります。</w:t>
      </w:r>
    </w:p>
    <w:p w14:paraId="3E4CDF93" w14:textId="3780D845" w:rsidR="005844A2" w:rsidRDefault="005844A2" w:rsidP="00DF019E">
      <w:pPr>
        <w:rPr>
          <w:rFonts w:hint="eastAsia"/>
        </w:rPr>
      </w:pPr>
    </w:p>
    <w:p w14:paraId="1B89C8FF" w14:textId="4E9E6D43" w:rsidR="00DF019E" w:rsidRDefault="00DF019E" w:rsidP="00DF019E">
      <w:r>
        <w:rPr>
          <w:rFonts w:hint="eastAsia"/>
        </w:rPr>
        <w:t>項目</w:t>
      </w:r>
      <w:r w:rsidR="005844A2">
        <w:rPr>
          <w:rFonts w:hint="eastAsia"/>
        </w:rPr>
        <w:t xml:space="preserve">　　　　　　　　　　</w:t>
      </w:r>
      <w:r>
        <w:rPr>
          <w:rFonts w:hint="eastAsia"/>
        </w:rPr>
        <w:t>説明</w:t>
      </w:r>
    </w:p>
    <w:p w14:paraId="1F6C42CF" w14:textId="4412D77D" w:rsidR="00DF019E" w:rsidRDefault="00DF019E" w:rsidP="00DF019E">
      <w:r>
        <w:rPr>
          <w:rFonts w:hint="eastAsia"/>
        </w:rPr>
        <w:t>ラベル</w:t>
      </w:r>
      <w:r w:rsidR="005844A2">
        <w:rPr>
          <w:rFonts w:hint="eastAsia"/>
        </w:rPr>
        <w:t xml:space="preserve">　　　　　　</w:t>
      </w:r>
      <w:r>
        <w:rPr>
          <w:rFonts w:hint="eastAsia"/>
        </w:rPr>
        <w:t>水色の背景に文字が表示されています。</w:t>
      </w:r>
    </w:p>
    <w:p w14:paraId="174BB0E1" w14:textId="77777777" w:rsidR="00DF019E" w:rsidRDefault="00DF019E" w:rsidP="005844A2">
      <w:pPr>
        <w:ind w:leftChars="900" w:left="1890"/>
      </w:pPr>
      <w:r>
        <w:rPr>
          <w:rFonts w:hint="eastAsia"/>
        </w:rPr>
        <w:t>上の図では、「素材のプロパティ」メニューの「名前」と「タイプ」がラベルになっています。</w:t>
      </w:r>
    </w:p>
    <w:p w14:paraId="5CA6A254" w14:textId="21B5617F" w:rsidR="00DF019E" w:rsidRDefault="00DF019E" w:rsidP="005844A2">
      <w:pPr>
        <w:ind w:left="1890" w:hangingChars="900" w:hanging="1890"/>
      </w:pPr>
      <w:r>
        <w:rPr>
          <w:rFonts w:hint="eastAsia"/>
        </w:rPr>
        <w:t>ボタン</w:t>
      </w:r>
      <w:r w:rsidR="005844A2">
        <w:rPr>
          <w:rFonts w:hint="eastAsia"/>
        </w:rPr>
        <w:t xml:space="preserve">　　　　　　</w:t>
      </w:r>
      <w:r>
        <w:rPr>
          <w:rFonts w:hint="eastAsia"/>
        </w:rPr>
        <w:t>紺色の背景に文字が書かれています。マウスを左クリックすると、コマンドの実行、追加のポップアップメニューの開</w:t>
      </w:r>
      <w:r>
        <w:t>始、またはその両方が実行されます。</w:t>
      </w:r>
    </w:p>
    <w:p w14:paraId="5F109814" w14:textId="2E3870B0" w:rsidR="00DF019E" w:rsidRDefault="00DF019E" w:rsidP="00DF019E">
      <w:r>
        <w:rPr>
          <w:rFonts w:hint="eastAsia"/>
        </w:rPr>
        <w:t>チェックボックス</w:t>
      </w:r>
      <w:r w:rsidR="005844A2">
        <w:rPr>
          <w:rFonts w:hint="eastAsia"/>
        </w:rPr>
        <w:t xml:space="preserve">　</w:t>
      </w:r>
      <w:r>
        <w:rPr>
          <w:rFonts w:hint="eastAsia"/>
        </w:rPr>
        <w:t>チェックボックスはオプションの有効化／無効化に使用します。</w:t>
      </w:r>
    </w:p>
    <w:p w14:paraId="1AA7257D" w14:textId="77777777" w:rsidR="00DF019E" w:rsidRDefault="00DF019E" w:rsidP="005844A2">
      <w:pPr>
        <w:ind w:leftChars="900" w:left="1890"/>
      </w:pPr>
      <w:r>
        <w:rPr>
          <w:rFonts w:hint="eastAsia"/>
        </w:rPr>
        <w:t>上図では、［可塑性プロパティ］メニューが、［可塑性］オプションをオフにした状態と、［可塑性］オプションをオンにした状態で表示されて</w:t>
      </w:r>
      <w:r>
        <w:rPr>
          <w:rFonts w:hint="eastAsia"/>
        </w:rPr>
        <w:lastRenderedPageBreak/>
        <w:t>います</w:t>
      </w:r>
      <w:r>
        <w:t xml:space="preserve"> ( </w:t>
      </w:r>
      <w:r>
        <w:rPr>
          <w:rFonts w:ascii="Segoe UI Symbol" w:hAnsi="Segoe UI Symbol" w:cs="Segoe UI Symbol"/>
        </w:rPr>
        <w:t>☑</w:t>
      </w:r>
      <w:r>
        <w:t xml:space="preserve"> 可塑性 )。</w:t>
      </w:r>
    </w:p>
    <w:p w14:paraId="1955E74E" w14:textId="77777777" w:rsidR="00DF019E" w:rsidRDefault="00DF019E" w:rsidP="005844A2">
      <w:pPr>
        <w:ind w:leftChars="900" w:left="1890"/>
      </w:pPr>
      <w:r>
        <w:rPr>
          <w:rFonts w:hint="eastAsia"/>
        </w:rPr>
        <w:t>なお、「可塑性」などのチェックボックスの状態が、ポップアップメニューの内容に影響を与えることがあります。</w:t>
      </w:r>
    </w:p>
    <w:p w14:paraId="0F976C56" w14:textId="77777777" w:rsidR="00DF019E" w:rsidRDefault="00DF019E" w:rsidP="00DF019E">
      <w:r>
        <w:rPr>
          <w:rFonts w:hint="eastAsia"/>
        </w:rPr>
        <w:t>ワンオンリーボタングループ</w:t>
      </w:r>
    </w:p>
    <w:p w14:paraId="3F23E048" w14:textId="77777777" w:rsidR="00DF019E" w:rsidRDefault="00DF019E" w:rsidP="00DF019E">
      <w:r>
        <w:t>One-Only ボタングループは、特定のオプションに対して利用可能なすべての値を表示します。これらの値のうち、1つだけが有効になります。</w:t>
      </w:r>
    </w:p>
    <w:p w14:paraId="5E5FF71B" w14:textId="77777777" w:rsidR="00DF019E" w:rsidRDefault="00DF019E" w:rsidP="00DF019E">
      <w:proofErr w:type="spellStart"/>
      <w:r>
        <w:t>Loadcase</w:t>
      </w:r>
      <w:proofErr w:type="spellEnd"/>
      <w:r>
        <w:t xml:space="preserve"> Properties メニューでは、下図のように Stepping Procedure に「Fixed ◉ Constant Time Step」、「Adaptive ◉ Multi-Criteria」、「Adaptive ◉ Arc Length」、「Adaptive ◉ Temperature」のいずれかを選択できます。</w:t>
      </w:r>
    </w:p>
    <w:p w14:paraId="2297B58E" w14:textId="77777777" w:rsidR="00DF019E" w:rsidRDefault="00DF019E" w:rsidP="00DF019E">
      <w:r>
        <w:rPr>
          <w:rFonts w:hint="eastAsia"/>
        </w:rPr>
        <w:t>なお、「ステッピング・プロシージャ」などのオプションの値は、ポップアップメニューの内容に影響を与える場合があります。</w:t>
      </w:r>
    </w:p>
    <w:p w14:paraId="3913A4B5" w14:textId="6E1C6543" w:rsidR="00DF019E" w:rsidRDefault="00DF019E" w:rsidP="005844A2">
      <w:pPr>
        <w:ind w:left="1890" w:hangingChars="900" w:hanging="1890"/>
      </w:pPr>
      <w:r>
        <w:rPr>
          <w:rFonts w:hint="eastAsia"/>
        </w:rPr>
        <w:t>ローラー▼。</w:t>
      </w:r>
      <w:r w:rsidR="005844A2">
        <w:rPr>
          <w:rFonts w:hint="eastAsia"/>
        </w:rPr>
        <w:t xml:space="preserve">　　　</w:t>
      </w:r>
      <w:r>
        <w:rPr>
          <w:rFonts w:hint="eastAsia"/>
        </w:rPr>
        <w:t>ローラーボタンを押すと、ドロップダウンメニューが表示され、特定のオプションの値を選択することができます。</w:t>
      </w:r>
    </w:p>
    <w:p w14:paraId="41A2776A" w14:textId="77777777" w:rsidR="00DF019E" w:rsidRDefault="00DF019E" w:rsidP="005844A2">
      <w:pPr>
        <w:ind w:leftChars="900" w:left="1890"/>
      </w:pPr>
      <w:r>
        <w:rPr>
          <w:rFonts w:hint="eastAsia"/>
        </w:rPr>
        <w:t>異なるオプション値を選択すると、ポップアップメニューの内容に影響を与えることがありますのでご注意ください。</w:t>
      </w:r>
    </w:p>
    <w:p w14:paraId="7BFC8194" w14:textId="2EDA0E24" w:rsidR="00DF019E" w:rsidRDefault="00DF019E" w:rsidP="005844A2">
      <w:pPr>
        <w:ind w:left="1890" w:hangingChars="900" w:hanging="1890"/>
      </w:pPr>
      <w:r>
        <w:t>---フレーム</w:t>
      </w:r>
      <w:r w:rsidR="005844A2">
        <w:rPr>
          <w:rFonts w:hint="eastAsia"/>
        </w:rPr>
        <w:t xml:space="preserve">　　　　</w:t>
      </w:r>
      <w:r>
        <w:rPr>
          <w:rFonts w:hint="eastAsia"/>
        </w:rPr>
        <w:t>フレームとは、複数のメニュー項目を枠で囲んでグループ化するという視覚的な効果のみを持つものです。</w:t>
      </w:r>
    </w:p>
    <w:p w14:paraId="32090A92" w14:textId="4A886451" w:rsidR="00DF019E" w:rsidRDefault="00DF019E" w:rsidP="005844A2">
      <w:pPr>
        <w:ind w:left="1890" w:hangingChars="900" w:hanging="1890"/>
      </w:pPr>
      <w:r>
        <w:rPr>
          <w:rFonts w:ascii="ＭＳ 明朝" w:eastAsia="ＭＳ 明朝" w:hAnsi="ＭＳ 明朝" w:cs="ＭＳ 明朝" w:hint="eastAsia"/>
        </w:rPr>
        <w:t>▐</w:t>
      </w:r>
      <w:r>
        <w:t>"ライト</w:t>
      </w:r>
      <w:r w:rsidR="005844A2">
        <w:t xml:space="preserve"> </w:t>
      </w:r>
      <w:r w:rsidR="005844A2">
        <w:rPr>
          <w:rFonts w:hint="eastAsia"/>
        </w:rPr>
        <w:t xml:space="preserve">　　　　　</w:t>
      </w:r>
      <w:r>
        <w:rPr>
          <w:rFonts w:hint="eastAsia"/>
        </w:rPr>
        <w:t>ボタン上のライトは、対応するオプションがアクティブかどうかを示します（例：材質特性メニューの可塑性ボタン）。</w:t>
      </w:r>
    </w:p>
    <w:p w14:paraId="1FE74E6B" w14:textId="77777777" w:rsidR="00DF019E" w:rsidRDefault="00DF019E" w:rsidP="00DF019E">
      <w:r>
        <w:rPr>
          <w:rFonts w:hint="eastAsia"/>
        </w:rPr>
        <w:t>データフィールド</w:t>
      </w:r>
    </w:p>
    <w:p w14:paraId="07B82E60" w14:textId="77777777" w:rsidR="00DF019E" w:rsidRDefault="00DF019E" w:rsidP="00DF019E">
      <w:r>
        <w:rPr>
          <w:rFonts w:hint="eastAsia"/>
        </w:rPr>
        <w:t>このデータフィールドの前にあるラベルに応じて、ここにテキストまたは値を入力できます。</w:t>
      </w:r>
    </w:p>
    <w:p w14:paraId="3FD7C1A3" w14:textId="78BC56FA" w:rsidR="00DF019E" w:rsidRDefault="005844A2" w:rsidP="00DF019E">
      <w:r>
        <w:rPr>
          <w:noProof/>
        </w:rPr>
        <w:lastRenderedPageBreak/>
        <w:drawing>
          <wp:inline distT="0" distB="0" distL="0" distR="0" wp14:anchorId="6C61A25D" wp14:editId="789EB933">
            <wp:extent cx="4152900" cy="6334125"/>
            <wp:effectExtent l="0" t="0" r="0" b="9525"/>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152900" cy="6334125"/>
                    </a:xfrm>
                    <a:prstGeom prst="rect">
                      <a:avLst/>
                    </a:prstGeom>
                  </pic:spPr>
                </pic:pic>
              </a:graphicData>
            </a:graphic>
          </wp:inline>
        </w:drawing>
      </w:r>
    </w:p>
    <w:p w14:paraId="67F34B2C" w14:textId="77777777" w:rsidR="00DF019E" w:rsidRDefault="00DF019E" w:rsidP="00DF019E">
      <w:r>
        <w:rPr>
          <w:rFonts w:hint="eastAsia"/>
        </w:rPr>
        <w:t>図</w:t>
      </w:r>
      <w:r>
        <w:t xml:space="preserve"> 6: </w:t>
      </w:r>
      <w:proofErr w:type="spellStart"/>
      <w:r>
        <w:t>Loadcase</w:t>
      </w:r>
      <w:proofErr w:type="spellEnd"/>
      <w:r>
        <w:t xml:space="preserve"> Properties メニュー </w:t>
      </w:r>
    </w:p>
    <w:p w14:paraId="7B97BC5C" w14:textId="77777777" w:rsidR="00DF019E" w:rsidRDefault="00DF019E" w:rsidP="00DF019E">
      <w:r>
        <w:rPr>
          <w:rFonts w:hint="eastAsia"/>
        </w:rPr>
        <w:t>ユーザーは、プログラムが生成しているすべてのコマンドをダイアログパネルで見ることができます。これらのコマンドは、</w:t>
      </w:r>
      <w:proofErr w:type="spellStart"/>
      <w:r>
        <w:t>Mentat</w:t>
      </w:r>
      <w:proofErr w:type="spellEnd"/>
      <w:r>
        <w:t>の起動時に作成される</w:t>
      </w:r>
      <w:proofErr w:type="spellStart"/>
      <w:r>
        <w:t>mentat.proc</w:t>
      </w:r>
      <w:proofErr w:type="spellEnd"/>
      <w:r>
        <w:t>というプロシージャ・ファイルにも記録されています。また、プロシージャ・ファイルが作成されている場合は、後で使用するためにプロシージャ・ファイルにも記録されます。</w:t>
      </w:r>
    </w:p>
    <w:p w14:paraId="07220C69" w14:textId="77777777" w:rsidR="00DF019E" w:rsidRDefault="00DF019E" w:rsidP="00DF019E">
      <w:r>
        <w:rPr>
          <w:rFonts w:hint="eastAsia"/>
        </w:rPr>
        <w:t>なお、</w:t>
      </w:r>
      <w:r>
        <w:t>Dialog Panelでは、ユーザーがスクロールすることができます。ダイアログパネルのその他の使い方については後述します。</w:t>
      </w:r>
    </w:p>
    <w:p w14:paraId="4042DCB4" w14:textId="5DD82F52" w:rsidR="00DF019E" w:rsidRDefault="00DF019E" w:rsidP="00DF019E">
      <w:r>
        <w:rPr>
          <w:rFonts w:hint="eastAsia"/>
        </w:rPr>
        <w:lastRenderedPageBreak/>
        <w:t>コマンドライン領域は、コマンドや、セット名や境界条件名などのリテラル文字列、ヤング率などの数値データを手動で入力するのに使用します。</w:t>
      </w:r>
    </w:p>
    <w:p w14:paraId="499C434A" w14:textId="77777777" w:rsidR="005844A2" w:rsidRDefault="005844A2" w:rsidP="00DF019E">
      <w:pPr>
        <w:rPr>
          <w:rFonts w:hint="eastAsia"/>
        </w:rPr>
      </w:pPr>
    </w:p>
    <w:p w14:paraId="6019C6F2" w14:textId="77777777" w:rsidR="00DF019E" w:rsidRPr="005844A2" w:rsidRDefault="00DF019E" w:rsidP="00DF019E">
      <w:pPr>
        <w:rPr>
          <w:b/>
          <w:sz w:val="22"/>
        </w:rPr>
      </w:pPr>
      <w:r w:rsidRPr="005844A2">
        <w:rPr>
          <w:rFonts w:hint="eastAsia"/>
          <w:b/>
          <w:sz w:val="22"/>
        </w:rPr>
        <w:t>ユーザー定義のメニュー</w:t>
      </w:r>
      <w:r w:rsidRPr="005844A2">
        <w:rPr>
          <w:b/>
          <w:sz w:val="22"/>
        </w:rPr>
        <w:t xml:space="preserve"> </w:t>
      </w:r>
    </w:p>
    <w:p w14:paraId="57F21EC9" w14:textId="77777777" w:rsidR="00DF019E" w:rsidRDefault="00DF019E" w:rsidP="00DF019E">
      <w:proofErr w:type="spellStart"/>
      <w:r>
        <w:t>Mentat</w:t>
      </w:r>
      <w:proofErr w:type="spellEnd"/>
      <w:r>
        <w:t>のメニューシステムの強みの一つは、ユーザーがメニューをカスタマイズできることです。すべての</w:t>
      </w:r>
      <w:proofErr w:type="spellStart"/>
      <w:r>
        <w:t>Mentat</w:t>
      </w:r>
      <w:proofErr w:type="spellEnd"/>
      <w:r>
        <w:t>メニューは、読みやすいフォーマットのアスキー・テキスト・ファイルで定義されています。このテキストファイルにアクセスすることができれば、メニューのレイアウトをカスタマイズすることができます。修正後、これらのテキストファイルは、通常、実行時のパフォーマンスを向上させるために、バイナリファイルにコンパイルされます。</w:t>
      </w:r>
    </w:p>
    <w:p w14:paraId="7E93DBEF" w14:textId="77777777" w:rsidR="00DF019E" w:rsidRDefault="00DF019E" w:rsidP="00DF019E">
      <w:proofErr w:type="spellStart"/>
      <w:r>
        <w:t>Mentat</w:t>
      </w:r>
      <w:proofErr w:type="spellEnd"/>
      <w:r>
        <w:t>のデフォルトのインストールには、メニューシステムをさらにカスタマイズするのに役立つサンプルメニューファイルがいくつか含まれていますが、これはユーザーの特定の希望に基づいています。</w:t>
      </w:r>
      <w:proofErr w:type="spellStart"/>
      <w:r>
        <w:t>Mentat</w:t>
      </w:r>
      <w:proofErr w:type="spellEnd"/>
      <w:r>
        <w:t>でこれらのファイルにアクセスするには、まず、</w:t>
      </w:r>
      <w:proofErr w:type="spellStart"/>
      <w:r>
        <w:t>Mentat</w:t>
      </w:r>
      <w:proofErr w:type="spellEnd"/>
      <w:r>
        <w:t>ディレクトリのmenubar.xmlファイル内のいくつかの行を有効にする必要があります。このファイルの一番下にあるコメント行を削除して、以下の部分を有効にします。</w:t>
      </w:r>
    </w:p>
    <w:p w14:paraId="096954A4" w14:textId="77777777" w:rsidR="00DF019E" w:rsidRDefault="00DF019E" w:rsidP="00DF019E">
      <w:r>
        <w:t xml:space="preserve">&lt;!--(この行を削除) </w:t>
      </w:r>
    </w:p>
    <w:p w14:paraId="28E0D1F3" w14:textId="77777777" w:rsidR="00DF019E" w:rsidRDefault="00DF019E" w:rsidP="00DF019E">
      <w:r>
        <w:t xml:space="preserve"> &lt;menu title="&amp;Utilities"&gt;（メニュー </w:t>
      </w:r>
    </w:p>
    <w:p w14:paraId="53E31DDC" w14:textId="77777777" w:rsidR="00DF019E" w:rsidRDefault="00DF019E" w:rsidP="00DF019E">
      <w:r>
        <w:t xml:space="preserve">  &lt;</w:t>
      </w:r>
      <w:proofErr w:type="spellStart"/>
      <w:r>
        <w:t>popmenu</w:t>
      </w:r>
      <w:proofErr w:type="spellEnd"/>
      <w:r>
        <w:t xml:space="preserve"> title="User-Defined Menu" </w:t>
      </w:r>
    </w:p>
    <w:p w14:paraId="4AFD5ECF" w14:textId="77777777" w:rsidR="00DF019E" w:rsidRDefault="00DF019E" w:rsidP="00DF019E">
      <w:r>
        <w:t xml:space="preserve">   </w:t>
      </w:r>
      <w:proofErr w:type="spellStart"/>
      <w:r>
        <w:t>popmenu</w:t>
      </w:r>
      <w:proofErr w:type="spellEnd"/>
      <w:r>
        <w:t>="</w:t>
      </w:r>
      <w:proofErr w:type="spellStart"/>
      <w:r>
        <w:t>user_defined_popmenu</w:t>
      </w:r>
      <w:proofErr w:type="spellEnd"/>
      <w:r>
        <w:t xml:space="preserve">" </w:t>
      </w:r>
    </w:p>
    <w:p w14:paraId="752AF586" w14:textId="77777777" w:rsidR="00DF019E" w:rsidRDefault="00DF019E" w:rsidP="00DF019E">
      <w:r>
        <w:t xml:space="preserve">   file="user.ms"/&gt;となります。</w:t>
      </w:r>
    </w:p>
    <w:p w14:paraId="0C1A1D14" w14:textId="77777777" w:rsidR="00DF019E" w:rsidRDefault="00DF019E" w:rsidP="00DF019E">
      <w:r>
        <w:t xml:space="preserve"> &lt;/menu&gt; </w:t>
      </w:r>
    </w:p>
    <w:p w14:paraId="60DA446E" w14:textId="77777777" w:rsidR="00DF019E" w:rsidRDefault="00DF019E" w:rsidP="00DF019E">
      <w:r>
        <w:t xml:space="preserve"> --&gt; (この行を削除) </w:t>
      </w:r>
    </w:p>
    <w:p w14:paraId="30802AB2" w14:textId="77777777" w:rsidR="00DF019E" w:rsidRDefault="00DF019E" w:rsidP="00DF019E">
      <w:r>
        <w:rPr>
          <w:rFonts w:hint="eastAsia"/>
        </w:rPr>
        <w:t>この変更後に</w:t>
      </w:r>
      <w:proofErr w:type="spellStart"/>
      <w:r>
        <w:t>Mentat</w:t>
      </w:r>
      <w:proofErr w:type="spellEnd"/>
      <w:r>
        <w:t>を再起動すると、メニューバーにUtilitiesという名前のメニューが追加で表示されます。対応するメニューファイルは、user.msとuser_menus.msという名前で、</w:t>
      </w:r>
      <w:proofErr w:type="spellStart"/>
      <w:r>
        <w:t>Mentat</w:t>
      </w:r>
      <w:proofErr w:type="spellEnd"/>
      <w:r>
        <w:t>のディレクトリの</w:t>
      </w:r>
      <w:proofErr w:type="spellStart"/>
      <w:r>
        <w:t>mens</w:t>
      </w:r>
      <w:proofErr w:type="spellEnd"/>
      <w:r>
        <w:t>に置かれています。これらのファイルは、ユーザーが変更することができ、そのために必要な手順についての情報が含まれています。</w:t>
      </w:r>
    </w:p>
    <w:p w14:paraId="2E9D6E95" w14:textId="77777777" w:rsidR="00527438" w:rsidRDefault="00527438" w:rsidP="00DF019E"/>
    <w:p w14:paraId="3FF2B65F" w14:textId="42ED8F40" w:rsidR="00DF019E" w:rsidRPr="00527438" w:rsidRDefault="00DF019E" w:rsidP="00DF019E">
      <w:pPr>
        <w:rPr>
          <w:b/>
        </w:rPr>
      </w:pPr>
      <w:proofErr w:type="spellStart"/>
      <w:r w:rsidRPr="00527438">
        <w:rPr>
          <w:b/>
          <w:sz w:val="24"/>
        </w:rPr>
        <w:t>Mentat</w:t>
      </w:r>
      <w:proofErr w:type="spellEnd"/>
      <w:r w:rsidRPr="00527438">
        <w:rPr>
          <w:b/>
          <w:sz w:val="24"/>
        </w:rPr>
        <w:t>のいくつかの機能に関する詳細情報</w:t>
      </w:r>
      <w:r w:rsidRPr="00527438">
        <w:rPr>
          <w:b/>
        </w:rPr>
        <w:t xml:space="preserve"> </w:t>
      </w:r>
    </w:p>
    <w:p w14:paraId="5D4B2DD5" w14:textId="77777777" w:rsidR="00DF019E" w:rsidRDefault="00DF019E" w:rsidP="00DF019E">
      <w:r>
        <w:rPr>
          <w:rFonts w:hint="eastAsia"/>
        </w:rPr>
        <w:t>このセクションでは、以下の</w:t>
      </w:r>
      <w:proofErr w:type="spellStart"/>
      <w:r>
        <w:t>Mentat</w:t>
      </w:r>
      <w:proofErr w:type="spellEnd"/>
      <w:r>
        <w:t>の機能について、より詳しく説明します。</w:t>
      </w:r>
    </w:p>
    <w:p w14:paraId="282A1D9F" w14:textId="31E8B732" w:rsidR="00DF019E" w:rsidRDefault="00527438" w:rsidP="00527438">
      <w:pPr>
        <w:ind w:firstLineChars="100" w:firstLine="210"/>
      </w:pPr>
      <w:r>
        <w:rPr>
          <w:rFonts w:hint="eastAsia"/>
        </w:rPr>
        <w:t>・</w:t>
      </w:r>
      <w:r w:rsidR="00DF019E">
        <w:rPr>
          <w:rFonts w:hint="eastAsia"/>
        </w:rPr>
        <w:t>リストの指定</w:t>
      </w:r>
      <w:r w:rsidR="00DF019E">
        <w:t xml:space="preserve"> </w:t>
      </w:r>
    </w:p>
    <w:p w14:paraId="72BF1D0C" w14:textId="58076DD3" w:rsidR="00DF019E" w:rsidRDefault="00527438" w:rsidP="00527438">
      <w:pPr>
        <w:ind w:firstLineChars="100" w:firstLine="210"/>
      </w:pPr>
      <w:r>
        <w:rPr>
          <w:rFonts w:hint="eastAsia"/>
        </w:rPr>
        <w:t>・</w:t>
      </w:r>
      <w:r w:rsidR="00DF019E">
        <w:rPr>
          <w:rFonts w:hint="eastAsia"/>
        </w:rPr>
        <w:t>選択コントロール</w:t>
      </w:r>
      <w:r w:rsidR="00DF019E">
        <w:t xml:space="preserve"> </w:t>
      </w:r>
    </w:p>
    <w:p w14:paraId="28CA4FB8" w14:textId="136AAD69" w:rsidR="00DF019E" w:rsidRDefault="00527438" w:rsidP="00527438">
      <w:pPr>
        <w:ind w:firstLineChars="100" w:firstLine="210"/>
      </w:pPr>
      <w:r>
        <w:rPr>
          <w:rFonts w:hint="eastAsia"/>
        </w:rPr>
        <w:t>・</w:t>
      </w:r>
      <w:r w:rsidR="00DF019E">
        <w:rPr>
          <w:rFonts w:hint="eastAsia"/>
        </w:rPr>
        <w:t>可視性</w:t>
      </w:r>
      <w:r w:rsidR="00DF019E">
        <w:t xml:space="preserve"> </w:t>
      </w:r>
    </w:p>
    <w:p w14:paraId="74611125" w14:textId="31D9EB9C" w:rsidR="00DF019E" w:rsidRDefault="00527438" w:rsidP="00527438">
      <w:pPr>
        <w:ind w:firstLineChars="100" w:firstLine="210"/>
      </w:pPr>
      <w:r>
        <w:rPr>
          <w:rFonts w:hint="eastAsia"/>
        </w:rPr>
        <w:t>・</w:t>
      </w:r>
      <w:r w:rsidR="00DF019E">
        <w:rPr>
          <w:rFonts w:hint="eastAsia"/>
        </w:rPr>
        <w:t>モデルナビゲーター</w:t>
      </w:r>
      <w:r w:rsidR="00DF019E">
        <w:t xml:space="preserve"> </w:t>
      </w:r>
    </w:p>
    <w:p w14:paraId="103098EA" w14:textId="77777777" w:rsidR="00527438" w:rsidRDefault="00527438" w:rsidP="00DF019E"/>
    <w:p w14:paraId="4ADBA756" w14:textId="77777777" w:rsidR="00DF019E" w:rsidRPr="00527438" w:rsidRDefault="00DF019E" w:rsidP="00DF019E">
      <w:pPr>
        <w:rPr>
          <w:sz w:val="22"/>
        </w:rPr>
      </w:pPr>
      <w:r w:rsidRPr="00527438">
        <w:rPr>
          <w:rFonts w:hint="eastAsia"/>
          <w:sz w:val="22"/>
        </w:rPr>
        <w:t>リストの指定</w:t>
      </w:r>
      <w:r w:rsidRPr="00527438">
        <w:rPr>
          <w:sz w:val="22"/>
        </w:rPr>
        <w:t xml:space="preserve"> </w:t>
      </w:r>
    </w:p>
    <w:p w14:paraId="67AF617C" w14:textId="77777777" w:rsidR="00DF019E" w:rsidRDefault="00DF019E" w:rsidP="00DF019E">
      <w:proofErr w:type="spellStart"/>
      <w:r>
        <w:t>Mentat</w:t>
      </w:r>
      <w:proofErr w:type="spellEnd"/>
      <w:r>
        <w:t>の多くのコマンドは、ユーザーに動作するアイテムのリストを要求します。このような場合、順序付けされていないリストを指定する必要があります。つまり、アイテムを指定する順序は関係ありません。</w:t>
      </w:r>
    </w:p>
    <w:p w14:paraId="4E3BCAAE" w14:textId="77777777" w:rsidR="00DF019E" w:rsidRDefault="00DF019E" w:rsidP="00DF019E">
      <w:r>
        <w:rPr>
          <w:rFonts w:hint="eastAsia"/>
        </w:rPr>
        <w:t>順不同のリストを必要とするコマンドの例は、ノードに境界条件を適用するコマンドで、ユーザーはノード・リストを提供するよう要求されます。</w:t>
      </w:r>
    </w:p>
    <w:p w14:paraId="66DB5FFB" w14:textId="77777777" w:rsidR="00DF019E" w:rsidRDefault="00DF019E" w:rsidP="00DF019E">
      <w:proofErr w:type="spellStart"/>
      <w:r>
        <w:t>Mentat</w:t>
      </w:r>
      <w:proofErr w:type="spellEnd"/>
      <w:r>
        <w:t>の他のコマンドは、順序付きリストを必要とします。つまり、アイテムが提供される順序は関係あります。</w:t>
      </w:r>
    </w:p>
    <w:p w14:paraId="08FE1A2C" w14:textId="77777777" w:rsidR="00DF019E" w:rsidRDefault="00DF019E" w:rsidP="00DF019E">
      <w:r>
        <w:rPr>
          <w:rFonts w:hint="eastAsia"/>
        </w:rPr>
        <w:t>順序付きリストの最も一般的な形式は、ノードパスです。</w:t>
      </w:r>
    </w:p>
    <w:p w14:paraId="173EB260" w14:textId="77777777" w:rsidR="00DF019E" w:rsidRDefault="00DF019E" w:rsidP="00DF019E">
      <w:r>
        <w:rPr>
          <w:rFonts w:hint="eastAsia"/>
        </w:rPr>
        <w:t>リスト仕様ツールバーのアイコンは、リストの定義を容易にするためのショートカットです。</w:t>
      </w:r>
    </w:p>
    <w:p w14:paraId="71556F2C" w14:textId="77777777" w:rsidR="00527438" w:rsidRDefault="00527438" w:rsidP="00DF019E"/>
    <w:p w14:paraId="5B4DBCAE" w14:textId="5EE0CE41" w:rsidR="00DF019E" w:rsidRDefault="00DF019E" w:rsidP="00DF019E">
      <w:r>
        <w:rPr>
          <w:rFonts w:hint="eastAsia"/>
        </w:rPr>
        <w:t>コマンドは一般的に</w:t>
      </w:r>
      <w:r>
        <w:t>2種類のデータを必要とします。</w:t>
      </w:r>
    </w:p>
    <w:p w14:paraId="504C34B4" w14:textId="3724E69A" w:rsidR="00DF019E" w:rsidRDefault="00527438" w:rsidP="00527438">
      <w:pPr>
        <w:ind w:firstLineChars="200" w:firstLine="420"/>
      </w:pPr>
      <w:r>
        <w:rPr>
          <w:rFonts w:hint="eastAsia"/>
        </w:rPr>
        <w:t>・</w:t>
      </w:r>
      <w:r w:rsidR="00DF019E">
        <w:rPr>
          <w:rFonts w:hint="eastAsia"/>
        </w:rPr>
        <w:t>プロセスに関連するパラメータ</w:t>
      </w:r>
      <w:r w:rsidR="00DF019E">
        <w:t xml:space="preserve"> </w:t>
      </w:r>
    </w:p>
    <w:p w14:paraId="168EC0E6" w14:textId="2D39B941" w:rsidR="00DF019E" w:rsidRDefault="00527438" w:rsidP="00527438">
      <w:pPr>
        <w:ind w:firstLineChars="200" w:firstLine="420"/>
      </w:pPr>
      <w:r>
        <w:rPr>
          <w:rFonts w:hint="eastAsia"/>
        </w:rPr>
        <w:t>・</w:t>
      </w:r>
      <w:r w:rsidR="00DF019E">
        <w:rPr>
          <w:rFonts w:hint="eastAsia"/>
        </w:rPr>
        <w:t>操作対象となるアイテムのリスト。</w:t>
      </w:r>
    </w:p>
    <w:p w14:paraId="447B0F75" w14:textId="77777777" w:rsidR="00527438" w:rsidRDefault="00527438" w:rsidP="00DF019E"/>
    <w:p w14:paraId="7D8AF36B" w14:textId="5B96D520" w:rsidR="00DF019E" w:rsidRDefault="00DF019E" w:rsidP="00DF019E">
      <w:r>
        <w:rPr>
          <w:rFonts w:hint="eastAsia"/>
        </w:rPr>
        <w:t>操作対象のリストが</w:t>
      </w:r>
      <w:r>
        <w:t>1つの項目で構成されている場合は、マウスを使ってグラフィックス・エリアのその項目を指し示すことができます（「グラフィックス・エリアでのマウスの使用」を参照）。リストに20個の項目がある場合、各項目を個別にポインティングするのは面倒な作業になり、リストに100個の項目がある場合、ポインティングは不可能な作業になります。ここでは、</w:t>
      </w:r>
      <w:proofErr w:type="spellStart"/>
      <w:r>
        <w:t>Mentat</w:t>
      </w:r>
      <w:proofErr w:type="spellEnd"/>
      <w:r>
        <w:t>で項目のリストを指定する機能について説明します。</w:t>
      </w:r>
    </w:p>
    <w:p w14:paraId="639390B6" w14:textId="77777777" w:rsidR="00527438" w:rsidRDefault="00527438" w:rsidP="00DF019E"/>
    <w:p w14:paraId="56A95518" w14:textId="1279BEA6" w:rsidR="00DF019E" w:rsidRDefault="00DF019E" w:rsidP="00DF019E">
      <w:proofErr w:type="spellStart"/>
      <w:r>
        <w:t>Mentat</w:t>
      </w:r>
      <w:proofErr w:type="spellEnd"/>
      <w:r>
        <w:t>プログラムでは、以下の項目を認識します。</w:t>
      </w:r>
    </w:p>
    <w:p w14:paraId="3932520F" w14:textId="09FF84FF" w:rsidR="00DF019E" w:rsidRDefault="00527438" w:rsidP="00DF019E">
      <w:r>
        <w:rPr>
          <w:rFonts w:hint="eastAsia"/>
        </w:rPr>
        <w:t>・</w:t>
      </w:r>
      <w:r w:rsidR="00DF019E">
        <w:rPr>
          <w:rFonts w:hint="eastAsia"/>
        </w:rPr>
        <w:t>点</w:t>
      </w:r>
      <w:r w:rsidR="00DF019E">
        <w:t xml:space="preserve"> </w:t>
      </w:r>
    </w:p>
    <w:p w14:paraId="5A82E935" w14:textId="04BA7271" w:rsidR="00DF019E" w:rsidRDefault="00527438" w:rsidP="00DF019E">
      <w:r>
        <w:rPr>
          <w:rFonts w:hint="eastAsia"/>
        </w:rPr>
        <w:t>・</w:t>
      </w:r>
      <w:r w:rsidR="00DF019E">
        <w:rPr>
          <w:rFonts w:hint="eastAsia"/>
        </w:rPr>
        <w:t>曲線</w:t>
      </w:r>
      <w:r w:rsidR="00DF019E">
        <w:t xml:space="preserve"> </w:t>
      </w:r>
    </w:p>
    <w:p w14:paraId="6B397556" w14:textId="56E7A988" w:rsidR="00DF019E" w:rsidRDefault="00527438" w:rsidP="00DF019E">
      <w:r>
        <w:rPr>
          <w:rFonts w:hint="eastAsia"/>
        </w:rPr>
        <w:t>・</w:t>
      </w:r>
      <w:r w:rsidR="00DF019E">
        <w:rPr>
          <w:rFonts w:hint="eastAsia"/>
        </w:rPr>
        <w:t>サーフェス</w:t>
      </w:r>
      <w:r w:rsidR="00DF019E">
        <w:t xml:space="preserve"> </w:t>
      </w:r>
    </w:p>
    <w:p w14:paraId="16575157" w14:textId="6BDB5654" w:rsidR="00DF019E" w:rsidRDefault="00527438" w:rsidP="00DF019E">
      <w:r>
        <w:rPr>
          <w:rFonts w:hint="eastAsia"/>
        </w:rPr>
        <w:t>・</w:t>
      </w:r>
      <w:r w:rsidR="00DF019E">
        <w:rPr>
          <w:rFonts w:hint="eastAsia"/>
        </w:rPr>
        <w:t>ソリッド</w:t>
      </w:r>
      <w:r w:rsidR="00DF019E">
        <w:t xml:space="preserve"> </w:t>
      </w:r>
    </w:p>
    <w:p w14:paraId="2ED83C11" w14:textId="3EDFAEA6" w:rsidR="00DF019E" w:rsidRDefault="00527438" w:rsidP="00DF019E">
      <w:r>
        <w:rPr>
          <w:rFonts w:hint="eastAsia"/>
        </w:rPr>
        <w:t>・</w:t>
      </w:r>
      <w:r w:rsidR="00DF019E">
        <w:rPr>
          <w:rFonts w:hint="eastAsia"/>
        </w:rPr>
        <w:t>ソリッドの頂点</w:t>
      </w:r>
      <w:r w:rsidR="00DF019E">
        <w:t xml:space="preserve"> </w:t>
      </w:r>
    </w:p>
    <w:p w14:paraId="38851A43" w14:textId="57EBFBFC" w:rsidR="00DF019E" w:rsidRDefault="00527438" w:rsidP="00DF019E">
      <w:r>
        <w:rPr>
          <w:rFonts w:hint="eastAsia"/>
        </w:rPr>
        <w:t>・</w:t>
      </w:r>
      <w:r w:rsidR="00DF019E">
        <w:rPr>
          <w:rFonts w:hint="eastAsia"/>
        </w:rPr>
        <w:t>固体の端部</w:t>
      </w:r>
      <w:r w:rsidR="00DF019E">
        <w:t xml:space="preserve"> </w:t>
      </w:r>
    </w:p>
    <w:p w14:paraId="654D5E1F" w14:textId="011DF2FF" w:rsidR="00DF019E" w:rsidRDefault="00527438" w:rsidP="00DF019E">
      <w:r>
        <w:rPr>
          <w:rFonts w:hint="eastAsia"/>
        </w:rPr>
        <w:t>・</w:t>
      </w:r>
      <w:r w:rsidR="00DF019E">
        <w:rPr>
          <w:rFonts w:hint="eastAsia"/>
        </w:rPr>
        <w:t>ソリッドの面</w:t>
      </w:r>
      <w:r w:rsidR="00DF019E">
        <w:t xml:space="preserve"> </w:t>
      </w:r>
    </w:p>
    <w:p w14:paraId="6420A6AC" w14:textId="54948F76" w:rsidR="00DF019E" w:rsidRDefault="00527438" w:rsidP="00DF019E">
      <w:r>
        <w:rPr>
          <w:rFonts w:hint="eastAsia"/>
        </w:rPr>
        <w:t>・</w:t>
      </w:r>
      <w:r w:rsidR="00DF019E">
        <w:rPr>
          <w:rFonts w:hint="eastAsia"/>
        </w:rPr>
        <w:t>ノード</w:t>
      </w:r>
      <w:r w:rsidR="00DF019E">
        <w:t xml:space="preserve"> </w:t>
      </w:r>
    </w:p>
    <w:p w14:paraId="53A70567" w14:textId="270C3CE2" w:rsidR="00DF019E" w:rsidRDefault="008F7E3C" w:rsidP="00DF019E">
      <w:r>
        <w:rPr>
          <w:rFonts w:hint="eastAsia"/>
        </w:rPr>
        <w:t>・</w:t>
      </w:r>
      <w:r w:rsidR="00DF019E">
        <w:rPr>
          <w:rFonts w:hint="eastAsia"/>
        </w:rPr>
        <w:t>要素</w:t>
      </w:r>
      <w:r w:rsidR="00DF019E">
        <w:t xml:space="preserve"> </w:t>
      </w:r>
    </w:p>
    <w:p w14:paraId="49870FFE" w14:textId="09DDD738" w:rsidR="00DF019E" w:rsidRDefault="008F7E3C" w:rsidP="00DF019E">
      <w:r>
        <w:rPr>
          <w:rFonts w:hint="eastAsia"/>
        </w:rPr>
        <w:t>・</w:t>
      </w:r>
      <w:r w:rsidR="00DF019E">
        <w:rPr>
          <w:rFonts w:hint="eastAsia"/>
        </w:rPr>
        <w:t>要素のエッジ</w:t>
      </w:r>
      <w:r w:rsidR="00DF019E">
        <w:t xml:space="preserve"> </w:t>
      </w:r>
    </w:p>
    <w:p w14:paraId="5D7D595D" w14:textId="717350F9" w:rsidR="00DF019E" w:rsidRDefault="008F7E3C" w:rsidP="00DF019E">
      <w:r>
        <w:rPr>
          <w:rFonts w:hint="eastAsia"/>
        </w:rPr>
        <w:lastRenderedPageBreak/>
        <w:t>・</w:t>
      </w:r>
      <w:r w:rsidR="00DF019E">
        <w:rPr>
          <w:rFonts w:hint="eastAsia"/>
        </w:rPr>
        <w:t>要素の面</w:t>
      </w:r>
      <w:r w:rsidR="00DF019E">
        <w:t xml:space="preserve"> </w:t>
      </w:r>
    </w:p>
    <w:p w14:paraId="6FF667B3" w14:textId="77777777" w:rsidR="008F7E3C" w:rsidRDefault="008F7E3C" w:rsidP="00DF019E"/>
    <w:p w14:paraId="2CDA39AD" w14:textId="77777777" w:rsidR="00DF019E" w:rsidRDefault="00DF019E" w:rsidP="00DF019E">
      <w:r>
        <w:rPr>
          <w:rFonts w:hint="eastAsia"/>
        </w:rPr>
        <w:t>リストの生成方法の簡単な例を以下に示します。このセクションで学んだことを外挿して、より複雑な例を作ることができます。</w:t>
      </w:r>
      <w:proofErr w:type="spellStart"/>
      <w:r>
        <w:t>Mentat</w:t>
      </w:r>
      <w:proofErr w:type="spellEnd"/>
      <w:r>
        <w:t>ウィンドウのグラフィックスエリアに表示されている既存の要素を細分化したいとします。使用するコマンドは「Subdivide」で、要素のみに作用します。</w:t>
      </w:r>
    </w:p>
    <w:p w14:paraId="42B68D79" w14:textId="77777777" w:rsidR="008F7E3C" w:rsidRDefault="008F7E3C" w:rsidP="00DF019E">
      <w:pPr>
        <w:rPr>
          <w:rFonts w:ascii="Times New Roman" w:hAnsi="Times New Roman" w:cs="Times New Roman"/>
        </w:rPr>
      </w:pPr>
    </w:p>
    <w:p w14:paraId="39F23B95" w14:textId="77777777" w:rsidR="008F7E3C" w:rsidRDefault="008F7E3C" w:rsidP="00DF019E">
      <w:pPr>
        <w:rPr>
          <w:rFonts w:ascii="Times New Roman" w:hAnsi="Times New Roman" w:cs="Times New Roman"/>
        </w:rPr>
      </w:pPr>
    </w:p>
    <w:p w14:paraId="11239ABD" w14:textId="162ACC05" w:rsidR="008F7E3C" w:rsidRDefault="008F7E3C" w:rsidP="00DF019E">
      <w:pPr>
        <w:rPr>
          <w:rFonts w:ascii="Times New Roman" w:hAnsi="Times New Roman" w:cs="Times New Roman" w:hint="eastAsia"/>
        </w:rPr>
      </w:pPr>
      <w:r>
        <w:rPr>
          <w:noProof/>
        </w:rPr>
        <w:drawing>
          <wp:inline distT="0" distB="0" distL="0" distR="0" wp14:anchorId="50E7E233" wp14:editId="6ADDACBF">
            <wp:extent cx="1790700" cy="4019550"/>
            <wp:effectExtent l="0" t="0" r="0" b="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790700" cy="4019550"/>
                    </a:xfrm>
                    <a:prstGeom prst="rect">
                      <a:avLst/>
                    </a:prstGeom>
                  </pic:spPr>
                </pic:pic>
              </a:graphicData>
            </a:graphic>
          </wp:inline>
        </w:drawing>
      </w:r>
    </w:p>
    <w:p w14:paraId="105E0B08" w14:textId="2C4CD573" w:rsidR="00DF019E" w:rsidRDefault="00DF019E" w:rsidP="00DF019E">
      <w:r>
        <w:rPr>
          <w:rFonts w:hint="eastAsia"/>
        </w:rPr>
        <w:t>図</w:t>
      </w:r>
      <w:r>
        <w:t xml:space="preserve"> 7: 「細分化」メニュー </w:t>
      </w:r>
    </w:p>
    <w:p w14:paraId="1AA55DAB" w14:textId="77777777" w:rsidR="008F7E3C" w:rsidRDefault="008F7E3C" w:rsidP="00DF019E"/>
    <w:p w14:paraId="02D9EDEE" w14:textId="0AB9C246" w:rsidR="00DF019E" w:rsidRDefault="00DF019E" w:rsidP="00DF019E">
      <w:r>
        <w:rPr>
          <w:rFonts w:hint="eastAsia"/>
        </w:rPr>
        <w:t>サブディバイドコマンドを起動し、サブディバイドサブメニューの「要素」ボタンをクリックすると、ダイアログパネルに以下のようなプログラムプロンプトが表示されます。</w:t>
      </w:r>
    </w:p>
    <w:p w14:paraId="135EBC24" w14:textId="77777777" w:rsidR="008F7E3C" w:rsidRDefault="008F7E3C" w:rsidP="00DF019E">
      <w:pPr>
        <w:rPr>
          <w:rFonts w:hint="eastAsia"/>
        </w:rPr>
      </w:pPr>
    </w:p>
    <w:p w14:paraId="7D896387" w14:textId="77777777" w:rsidR="00DF019E" w:rsidRDefault="00DF019E" w:rsidP="008F7E3C">
      <w:pPr>
        <w:ind w:firstLineChars="100" w:firstLine="210"/>
      </w:pPr>
      <w:r>
        <w:rPr>
          <w:rFonts w:hint="eastAsia"/>
        </w:rPr>
        <w:t>細分化された要素のリストを入力してください。</w:t>
      </w:r>
    </w:p>
    <w:p w14:paraId="4DEC4BCB" w14:textId="77777777" w:rsidR="008F7E3C" w:rsidRDefault="008F7E3C" w:rsidP="00DF019E"/>
    <w:p w14:paraId="1ABC285C" w14:textId="21B5939A" w:rsidR="00DF019E" w:rsidRDefault="00DF019E" w:rsidP="00DF019E">
      <w:r>
        <w:rPr>
          <w:rFonts w:hint="eastAsia"/>
        </w:rPr>
        <w:t>あなたは要素番号を知らないかもしれません（この時点では気にする必要はありません）。そのため、ダイアログパネルに数字を入力してこの質問に答えることは可能かもしれませ</w:t>
      </w:r>
      <w:r>
        <w:rPr>
          <w:rFonts w:hint="eastAsia"/>
        </w:rPr>
        <w:lastRenderedPageBreak/>
        <w:t>んが、必ずしも実行可能な選択肢ではありません。代わりに、グラフィックス・エリア上にマウスを移動させ、要素の中心を「</w:t>
      </w:r>
      <w:r>
        <w:t>-」でクリックします。これで、リストの最初の要素が入力されました。プログラムはさらに要素を入力するように要求してきますが、もしこの要素だけを細分化したいのであれば、プログラムにこれがリストの終わりであることを知らせる必要があります。これ</w:t>
      </w:r>
      <w:r>
        <w:rPr>
          <w:rFonts w:hint="eastAsia"/>
        </w:rPr>
        <w:t>には、次の</w:t>
      </w:r>
      <w:r>
        <w:t>3つの方法があります。</w:t>
      </w:r>
    </w:p>
    <w:p w14:paraId="3F6514A2" w14:textId="6B38482C" w:rsidR="00DF019E" w:rsidRDefault="00DF019E" w:rsidP="008F7E3C">
      <w:pPr>
        <w:pStyle w:val="a7"/>
        <w:numPr>
          <w:ilvl w:val="0"/>
          <w:numId w:val="2"/>
        </w:numPr>
        <w:ind w:leftChars="0"/>
      </w:pPr>
      <w:r>
        <w:rPr>
          <w:rFonts w:hint="eastAsia"/>
        </w:rPr>
        <w:t>リスト指定ツールバーの「リスト終了」アイコンを押す。</w:t>
      </w:r>
    </w:p>
    <w:p w14:paraId="23D56212" w14:textId="06526FF6" w:rsidR="00DF019E" w:rsidRDefault="00DF019E" w:rsidP="008F7E3C">
      <w:pPr>
        <w:pStyle w:val="a7"/>
        <w:numPr>
          <w:ilvl w:val="0"/>
          <w:numId w:val="2"/>
        </w:numPr>
        <w:ind w:leftChars="0"/>
      </w:pPr>
      <w:r>
        <w:rPr>
          <w:rFonts w:hint="eastAsia"/>
        </w:rPr>
        <w:t>対話パネルに「</w:t>
      </w:r>
      <w:r>
        <w:t>#」記号を入力する。</w:t>
      </w:r>
    </w:p>
    <w:p w14:paraId="4C201080" w14:textId="3A571D9E" w:rsidR="00DF019E" w:rsidRDefault="00DF019E" w:rsidP="008F7E3C">
      <w:pPr>
        <w:pStyle w:val="a7"/>
        <w:numPr>
          <w:ilvl w:val="0"/>
          <w:numId w:val="2"/>
        </w:numPr>
        <w:ind w:leftChars="0"/>
      </w:pPr>
      <w:r>
        <w:rPr>
          <w:rFonts w:hint="eastAsia"/>
        </w:rPr>
        <w:t>グラフィックス・エリア上の任意の場所で</w:t>
      </w:r>
      <w:r>
        <w:t>&lt;MR&gt;と&lt;↑&gt;をクリックする。</w:t>
      </w:r>
    </w:p>
    <w:p w14:paraId="0525CEAD" w14:textId="77777777" w:rsidR="00DF019E" w:rsidRDefault="00DF019E" w:rsidP="00DF019E">
      <w:r>
        <w:rPr>
          <w:rFonts w:hint="eastAsia"/>
        </w:rPr>
        <w:t>一番便利なのは、</w:t>
      </w:r>
      <w:r>
        <w:t>&lt;MR&gt;をクリックすることです。なぜなら、&lt;↑&gt;はすでにGraphics Areaの上にあることが多いので、キーボードからのキーストロークを節約できるからです。</w:t>
      </w:r>
    </w:p>
    <w:p w14:paraId="3BB6D041" w14:textId="77777777" w:rsidR="008F7E3C" w:rsidRDefault="008F7E3C" w:rsidP="00DF019E"/>
    <w:p w14:paraId="167683F7" w14:textId="205A1A7C" w:rsidR="00DF019E" w:rsidRPr="008F7E3C" w:rsidRDefault="00DF019E" w:rsidP="00DF019E">
      <w:pPr>
        <w:rPr>
          <w:sz w:val="22"/>
        </w:rPr>
      </w:pPr>
      <w:r w:rsidRPr="008F7E3C">
        <w:rPr>
          <w:rFonts w:hint="eastAsia"/>
          <w:sz w:val="22"/>
        </w:rPr>
        <w:t>ボックスを使ったリストの指定</w:t>
      </w:r>
      <w:r w:rsidRPr="008F7E3C">
        <w:rPr>
          <w:sz w:val="22"/>
        </w:rPr>
        <w:t xml:space="preserve"> </w:t>
      </w:r>
    </w:p>
    <w:p w14:paraId="5BB14849" w14:textId="011B9033" w:rsidR="00DF019E" w:rsidRDefault="00DF019E" w:rsidP="00DF019E">
      <w:r>
        <w:rPr>
          <w:rFonts w:hint="eastAsia"/>
        </w:rPr>
        <w:t>細分化の数を</w:t>
      </w:r>
      <w:r>
        <w:t>20×20に設定し、400個の要素を作成したとします。左側の200個の要素をリストに入力するために、それらの要素を囲う長方形を作成するとします。をボックスの角の一つに配置します。&lt;ML&gt;を押しながら、作成したいボックスの反対側の角に&lt;ML&gt;を移動させます。矩形が表示され、どの要素がボックスに含まれるかが正確にわかります。目的の位置まで移動したら、&lt;ML&gt;を離します（図8参照）。For ボックスの中に完全に入っている要素はすべてリスト指定に含まれます。</w:t>
      </w:r>
    </w:p>
    <w:p w14:paraId="1977B3C5" w14:textId="77777777" w:rsidR="008F7E3C" w:rsidRDefault="008F7E3C" w:rsidP="00DF019E">
      <w:pPr>
        <w:rPr>
          <w:rFonts w:hint="eastAsia"/>
        </w:rPr>
      </w:pPr>
    </w:p>
    <w:p w14:paraId="3B2F0325" w14:textId="4D252B02" w:rsidR="00DF019E" w:rsidRDefault="008F7E3C" w:rsidP="00DF019E">
      <w:r>
        <w:rPr>
          <w:noProof/>
        </w:rPr>
        <w:lastRenderedPageBreak/>
        <w:drawing>
          <wp:inline distT="0" distB="0" distL="0" distR="0" wp14:anchorId="7CF6D972" wp14:editId="2500D4E4">
            <wp:extent cx="4381500" cy="5029200"/>
            <wp:effectExtent l="0" t="0" r="0" b="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381500" cy="5029200"/>
                    </a:xfrm>
                    <a:prstGeom prst="rect">
                      <a:avLst/>
                    </a:prstGeom>
                  </pic:spPr>
                </pic:pic>
              </a:graphicData>
            </a:graphic>
          </wp:inline>
        </w:drawing>
      </w:r>
    </w:p>
    <w:p w14:paraId="26449DDC" w14:textId="7F68F9FA" w:rsidR="008F7E3C" w:rsidRPr="008F7E3C" w:rsidRDefault="00DF019E" w:rsidP="00DF019E">
      <w:pPr>
        <w:rPr>
          <w:rFonts w:hint="eastAsia"/>
        </w:rPr>
      </w:pPr>
      <w:r>
        <w:rPr>
          <w:rFonts w:hint="eastAsia"/>
        </w:rPr>
        <w:t>図</w:t>
      </w:r>
      <w:r>
        <w:t xml:space="preserve">8：ボックスピック法による要素の選択 </w:t>
      </w:r>
    </w:p>
    <w:p w14:paraId="12DF6A9F" w14:textId="77777777" w:rsidR="00DF019E" w:rsidRDefault="00DF019E" w:rsidP="00DF019E">
      <w:r>
        <w:rPr>
          <w:rFonts w:hint="eastAsia"/>
        </w:rPr>
        <w:t>選択範囲に何が含まれるかを判断するために、クロスヘアのガイドが必要な場合があります。十字線を有効にするには、グラフィックス・エリア内で</w:t>
      </w:r>
      <w:r>
        <w:t xml:space="preserve"> Shift キーを押しながら移動します。</w:t>
      </w:r>
    </w:p>
    <w:p w14:paraId="3B67A276" w14:textId="46161ED6" w:rsidR="00DF019E" w:rsidRDefault="00DF019E" w:rsidP="00DF019E">
      <w:pPr>
        <w:rPr>
          <w:rFonts w:hint="eastAsia"/>
        </w:rPr>
      </w:pPr>
    </w:p>
    <w:p w14:paraId="11D06F39" w14:textId="77777777" w:rsidR="00DF019E" w:rsidRDefault="00DF019E" w:rsidP="00DF019E">
      <w:r>
        <w:rPr>
          <w:rFonts w:hint="eastAsia"/>
        </w:rPr>
        <w:t>注意。</w:t>
      </w:r>
    </w:p>
    <w:p w14:paraId="044795D5" w14:textId="77777777" w:rsidR="00DF019E" w:rsidRDefault="00DF019E" w:rsidP="00DF019E">
      <w:r>
        <w:rPr>
          <w:rFonts w:hint="eastAsia"/>
        </w:rPr>
        <w:t>前述の完全に内側という制約は、ピッキングフレームの「ツール」</w:t>
      </w:r>
      <w:r>
        <w:rPr>
          <w:rFonts w:ascii="ＭＳ 明朝" w:eastAsia="ＭＳ 明朝" w:hAnsi="ＭＳ 明朝" w:cs="ＭＳ 明朝" w:hint="eastAsia"/>
        </w:rPr>
        <w:t>➞</w:t>
      </w:r>
      <w:r>
        <w:t>「プログラムの設定...」にある「部分」ボタンを使うことで緩和できます。</w:t>
      </w:r>
    </w:p>
    <w:p w14:paraId="7A53E2FE" w14:textId="50443872" w:rsidR="00DF019E" w:rsidRDefault="00DF019E" w:rsidP="00DF019E">
      <w:pPr>
        <w:rPr>
          <w:rFonts w:hint="eastAsia"/>
        </w:rPr>
      </w:pPr>
    </w:p>
    <w:p w14:paraId="7F383616" w14:textId="77777777" w:rsidR="00DF019E" w:rsidRPr="008F7E3C" w:rsidRDefault="00DF019E" w:rsidP="00DF019E">
      <w:pPr>
        <w:rPr>
          <w:sz w:val="22"/>
        </w:rPr>
      </w:pPr>
      <w:r w:rsidRPr="008F7E3C">
        <w:rPr>
          <w:rFonts w:hint="eastAsia"/>
          <w:sz w:val="22"/>
        </w:rPr>
        <w:t>多角形でリストを指定する（</w:t>
      </w:r>
      <w:r w:rsidRPr="008F7E3C">
        <w:rPr>
          <w:sz w:val="22"/>
        </w:rPr>
        <w:t xml:space="preserve">Ctrlキー＋&lt;ML&gt;) </w:t>
      </w:r>
    </w:p>
    <w:p w14:paraId="2A7FE819" w14:textId="77777777" w:rsidR="00DF019E" w:rsidRDefault="00DF019E" w:rsidP="00DF019E">
      <w:r>
        <w:rPr>
          <w:rFonts w:hint="eastAsia"/>
        </w:rPr>
        <w:t>リストの指定にボックスピックを使う代わりに、リストに含めたい要素（図</w:t>
      </w:r>
      <w:r>
        <w:t>9参照）をポリゴンで囲む方法があります。ボックスピックと同様に、ポリゴンの中に完全に入っている要</w:t>
      </w:r>
      <w:r>
        <w:lastRenderedPageBreak/>
        <w:t>素のみがリストに入力されます。ポリゴンピックを使用するには、ポリゴンの最初のコーナーポイントにポリゴンを移動します。キーボードのCtrlキーを押しながら&lt;ML&gt;をクリックします。ポリゴンの次の頂点に移動し、再びCtrlキーを押しながら&lt;ML&gt;をクリックします。この作業を閉ループが形成されるまで繰り返します。最後の点は、開始点の近くにある必要があり</w:t>
      </w:r>
      <w:r>
        <w:rPr>
          <w:rFonts w:hint="eastAsia"/>
        </w:rPr>
        <w:t>、選択を終了するためにはクリックしなければなりません。このポリゴンピックのバリエーションとして、投げ縄ピックがあります。これは、</w:t>
      </w:r>
      <w:r>
        <w:t>Ctrlキーと&lt;ML&gt;を同時に押しながらマウスをゆっくり動かし、選択したい要素が投げ縄で囲まれるようにします（図10参照）。いずれの方法でも、多角形や投げ縄の始点に近い位置で&lt;ML&gt;を最後にクリックする必要がある。</w:t>
      </w:r>
    </w:p>
    <w:p w14:paraId="07F7D589" w14:textId="73C3A184" w:rsidR="00DF019E" w:rsidRDefault="008F7E3C" w:rsidP="00DF019E">
      <w:r>
        <w:rPr>
          <w:noProof/>
        </w:rPr>
        <w:drawing>
          <wp:inline distT="0" distB="0" distL="0" distR="0" wp14:anchorId="33182E3A" wp14:editId="41B248DA">
            <wp:extent cx="4191000" cy="3019425"/>
            <wp:effectExtent l="0" t="0" r="0" b="9525"/>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191000" cy="3019425"/>
                    </a:xfrm>
                    <a:prstGeom prst="rect">
                      <a:avLst/>
                    </a:prstGeom>
                  </pic:spPr>
                </pic:pic>
              </a:graphicData>
            </a:graphic>
          </wp:inline>
        </w:drawing>
      </w:r>
    </w:p>
    <w:p w14:paraId="49C7A310" w14:textId="77777777" w:rsidR="00DF019E" w:rsidRDefault="00DF019E" w:rsidP="00DF019E">
      <w:r>
        <w:rPr>
          <w:rFonts w:hint="eastAsia"/>
        </w:rPr>
        <w:t>図</w:t>
      </w:r>
      <w:r>
        <w:t xml:space="preserve">9: ポリゴンピック法による要素の選択 </w:t>
      </w:r>
    </w:p>
    <w:p w14:paraId="2BF7107B" w14:textId="77777777" w:rsidR="008F7E3C" w:rsidRDefault="008F7E3C" w:rsidP="00DF019E">
      <w:r>
        <w:rPr>
          <w:noProof/>
        </w:rPr>
        <w:lastRenderedPageBreak/>
        <w:drawing>
          <wp:inline distT="0" distB="0" distL="0" distR="0" wp14:anchorId="6B6E3D61" wp14:editId="7F35A540">
            <wp:extent cx="4314825" cy="2752725"/>
            <wp:effectExtent l="0" t="0" r="9525" b="9525"/>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314825" cy="2752725"/>
                    </a:xfrm>
                    <a:prstGeom prst="rect">
                      <a:avLst/>
                    </a:prstGeom>
                  </pic:spPr>
                </pic:pic>
              </a:graphicData>
            </a:graphic>
          </wp:inline>
        </w:drawing>
      </w:r>
    </w:p>
    <w:p w14:paraId="22F16164" w14:textId="3ADF84D1" w:rsidR="00DF019E" w:rsidRDefault="00DF019E" w:rsidP="00DF019E">
      <w:r>
        <w:rPr>
          <w:rFonts w:hint="eastAsia"/>
        </w:rPr>
        <w:t>図</w:t>
      </w:r>
      <w:r>
        <w:t xml:space="preserve"> 10: なげなわピックによる要素の選択 </w:t>
      </w:r>
    </w:p>
    <w:p w14:paraId="16B4C5B6" w14:textId="4B643B14" w:rsidR="00DF019E" w:rsidRPr="008F7E3C" w:rsidRDefault="00DF019E" w:rsidP="00DF019E"/>
    <w:p w14:paraId="3011A7D1" w14:textId="77777777" w:rsidR="00DF019E" w:rsidRDefault="00DF019E" w:rsidP="00DF019E">
      <w:r>
        <w:rPr>
          <w:rFonts w:hint="eastAsia"/>
        </w:rPr>
        <w:t>注意</w:t>
      </w:r>
      <w:r>
        <w:t xml:space="preserve"> </w:t>
      </w:r>
    </w:p>
    <w:p w14:paraId="305FC874" w14:textId="77777777" w:rsidR="00DF019E" w:rsidRDefault="00DF019E" w:rsidP="00DF019E">
      <w:r>
        <w:rPr>
          <w:rFonts w:hint="eastAsia"/>
        </w:rPr>
        <w:t>ツール」→「プログラムの設定</w:t>
      </w:r>
      <w:r>
        <w:t>...」の「ピッキング」の枠内にある「部分」と「完全」のボタンは、「ポリゴンピック法」にも適用されます。</w:t>
      </w:r>
    </w:p>
    <w:p w14:paraId="5C55DFA5" w14:textId="60D0E8EA" w:rsidR="00DF019E" w:rsidRDefault="00DF019E" w:rsidP="00DF019E">
      <w:pPr>
        <w:rPr>
          <w:rFonts w:hint="eastAsia"/>
        </w:rPr>
      </w:pPr>
    </w:p>
    <w:p w14:paraId="6571B6B3" w14:textId="77777777" w:rsidR="00DF019E" w:rsidRDefault="00DF019E" w:rsidP="00DF019E">
      <w:r w:rsidRPr="008F7E3C">
        <w:rPr>
          <w:rFonts w:hint="eastAsia"/>
          <w:sz w:val="22"/>
        </w:rPr>
        <w:t>リスト指定のアイコンを使ってリストを指定する（</w:t>
      </w:r>
      <w:r w:rsidRPr="008F7E3C">
        <w:rPr>
          <w:sz w:val="22"/>
        </w:rPr>
        <w:t>Ctrlキー＋&lt;ML&gt;）。</w:t>
      </w:r>
    </w:p>
    <w:p w14:paraId="567AD13C" w14:textId="77777777" w:rsidR="00DF019E" w:rsidRDefault="00DF019E" w:rsidP="00DF019E">
      <w:r>
        <w:rPr>
          <w:rFonts w:hint="eastAsia"/>
        </w:rPr>
        <w:t>リスト指定ツールバーのアイコンは、リストの定義を容易にするためのショートカットです。</w:t>
      </w:r>
    </w:p>
    <w:p w14:paraId="40B9CD54" w14:textId="77777777" w:rsidR="00DF019E" w:rsidRDefault="00DF019E" w:rsidP="00DF019E">
      <w:r>
        <w:rPr>
          <w:rFonts w:hint="eastAsia"/>
        </w:rPr>
        <w:t>以下の表は、グラフィックスエリアとメニューエリアの</w:t>
      </w:r>
      <w:r>
        <w:t>3つのマウスボタンの機能をまとめたものです。</w:t>
      </w:r>
    </w:p>
    <w:p w14:paraId="3306E3E3" w14:textId="77777777" w:rsidR="00DF019E" w:rsidRDefault="00DF019E" w:rsidP="00DF019E">
      <w:r>
        <w:rPr>
          <w:rFonts w:hint="eastAsia"/>
        </w:rPr>
        <w:t>表</w:t>
      </w:r>
      <w:r>
        <w:t xml:space="preserve">1：グラフィックスエリアのマウスボタンの機能 </w:t>
      </w:r>
    </w:p>
    <w:p w14:paraId="0DDF0522" w14:textId="794C2369" w:rsidR="00DF019E" w:rsidRDefault="00DF019E" w:rsidP="00DF019E">
      <w:r>
        <w:rPr>
          <w:rFonts w:hint="eastAsia"/>
        </w:rPr>
        <w:t>キー</w:t>
      </w:r>
      <w:r w:rsidR="00211284">
        <w:rPr>
          <w:rFonts w:hint="eastAsia"/>
        </w:rPr>
        <w:t xml:space="preserve">　　</w:t>
      </w:r>
      <w:r>
        <w:t>&lt;ML&gt;エムエル</w:t>
      </w:r>
      <w:r w:rsidR="00211284">
        <w:t xml:space="preserve"> </w:t>
      </w:r>
      <w:r w:rsidR="00211284">
        <w:rPr>
          <w:rFonts w:hint="eastAsia"/>
        </w:rPr>
        <w:t xml:space="preserve">　　　　　　　　　　　</w:t>
      </w:r>
      <w:r>
        <w:t>&lt;MM&gt;エムエム</w:t>
      </w:r>
      <w:r w:rsidR="00211284">
        <w:t xml:space="preserve"> </w:t>
      </w:r>
      <w:r w:rsidR="00211284">
        <w:rPr>
          <w:rFonts w:hint="eastAsia"/>
        </w:rPr>
        <w:t xml:space="preserve">　　</w:t>
      </w:r>
      <w:r>
        <w:t xml:space="preserve">&lt;MR&gt; </w:t>
      </w:r>
    </w:p>
    <w:p w14:paraId="140E9EC9" w14:textId="51AB7851" w:rsidR="00DF019E" w:rsidRDefault="00DF019E" w:rsidP="00DF019E">
      <w:r>
        <w:rPr>
          <w:rFonts w:hint="eastAsia"/>
        </w:rPr>
        <w:t>なし</w:t>
      </w:r>
      <w:r w:rsidR="00211284">
        <w:rPr>
          <w:rFonts w:hint="eastAsia"/>
        </w:rPr>
        <w:t xml:space="preserve">　　</w:t>
      </w:r>
      <w:r>
        <w:rPr>
          <w:rFonts w:hint="eastAsia"/>
        </w:rPr>
        <w:t>シングルピックまたはボックスピック</w:t>
      </w:r>
      <w:r w:rsidR="00211284">
        <w:rPr>
          <w:rFonts w:hint="eastAsia"/>
        </w:rPr>
        <w:t xml:space="preserve">　　</w:t>
      </w:r>
      <w:r>
        <w:rPr>
          <w:rFonts w:hint="eastAsia"/>
        </w:rPr>
        <w:t>アンピック</w:t>
      </w:r>
      <w:r w:rsidR="00211284">
        <w:rPr>
          <w:rFonts w:hint="eastAsia"/>
        </w:rPr>
        <w:t xml:space="preserve">　　　</w:t>
      </w:r>
      <w:r>
        <w:rPr>
          <w:rFonts w:hint="eastAsia"/>
        </w:rPr>
        <w:t>エンドリスト</w:t>
      </w:r>
      <w:r>
        <w:t xml:space="preserve"> </w:t>
      </w:r>
    </w:p>
    <w:p w14:paraId="76B198A4" w14:textId="23CFC2E0" w:rsidR="00DF019E" w:rsidRDefault="00DF019E" w:rsidP="00DF019E">
      <w:r>
        <w:rPr>
          <w:rFonts w:hint="eastAsia"/>
        </w:rPr>
        <w:t>シフト</w:t>
      </w:r>
      <w:r w:rsidR="00211284">
        <w:rPr>
          <w:rFonts w:hint="eastAsia"/>
        </w:rPr>
        <w:t xml:space="preserve">　</w:t>
      </w:r>
      <w:r>
        <w:rPr>
          <w:rFonts w:hint="eastAsia"/>
        </w:rPr>
        <w:t>シングルピックまたはクロスヘア付きボックスピック</w:t>
      </w:r>
      <w:r w:rsidR="00211284">
        <w:rPr>
          <w:rFonts w:hint="eastAsia"/>
        </w:rPr>
        <w:t xml:space="preserve">　</w:t>
      </w:r>
      <w:r>
        <w:rPr>
          <w:rFonts w:hint="eastAsia"/>
        </w:rPr>
        <w:t>ピックの解除</w:t>
      </w:r>
      <w:r w:rsidR="00211284">
        <w:rPr>
          <w:rFonts w:hint="eastAsia"/>
        </w:rPr>
        <w:t xml:space="preserve">　</w:t>
      </w:r>
      <w:r>
        <w:rPr>
          <w:rFonts w:hint="eastAsia"/>
        </w:rPr>
        <w:t>エンドリスト</w:t>
      </w:r>
    </w:p>
    <w:p w14:paraId="07FC5189" w14:textId="5CAE42EB" w:rsidR="00DF019E" w:rsidRDefault="00211284" w:rsidP="00DF019E">
      <w:r>
        <w:t>Ctrl</w:t>
      </w:r>
      <w:r>
        <w:rPr>
          <w:rFonts w:hint="eastAsia"/>
        </w:rPr>
        <w:t xml:space="preserve">　　</w:t>
      </w:r>
      <w:r w:rsidR="00DF019E">
        <w:rPr>
          <w:rFonts w:hint="eastAsia"/>
        </w:rPr>
        <w:t>ポリゴンピックまたは投げ縄ピック</w:t>
      </w:r>
      <w:r>
        <w:rPr>
          <w:rFonts w:hint="eastAsia"/>
        </w:rPr>
        <w:t xml:space="preserve">　　</w:t>
      </w:r>
      <w:r w:rsidR="00DF019E">
        <w:rPr>
          <w:rFonts w:hint="eastAsia"/>
        </w:rPr>
        <w:t>ピックの解除</w:t>
      </w:r>
      <w:r>
        <w:rPr>
          <w:rFonts w:hint="eastAsia"/>
        </w:rPr>
        <w:t xml:space="preserve">　　　</w:t>
      </w:r>
      <w:r w:rsidR="00DF019E">
        <w:rPr>
          <w:rFonts w:hint="eastAsia"/>
        </w:rPr>
        <w:t>エンドリスト</w:t>
      </w:r>
      <w:r w:rsidR="00DF019E">
        <w:t xml:space="preserve"> </w:t>
      </w:r>
    </w:p>
    <w:p w14:paraId="75D0AC37" w14:textId="77777777" w:rsidR="00DF019E" w:rsidRDefault="00DF019E" w:rsidP="00DF019E"/>
    <w:p w14:paraId="616BA3B4" w14:textId="77777777" w:rsidR="00DF019E" w:rsidRDefault="00DF019E" w:rsidP="00DF019E">
      <w:r>
        <w:rPr>
          <w:rFonts w:hint="eastAsia"/>
        </w:rPr>
        <w:t>表</w:t>
      </w:r>
      <w:r>
        <w:t xml:space="preserve"> 2：メニューエリアでのマウスボタンの機能 </w:t>
      </w:r>
    </w:p>
    <w:p w14:paraId="7974159E" w14:textId="77777777" w:rsidR="00DF019E" w:rsidRDefault="00DF019E" w:rsidP="00DF019E">
      <w:r>
        <w:rPr>
          <w:rFonts w:hint="eastAsia"/>
        </w:rPr>
        <w:t>キー</w:t>
      </w:r>
    </w:p>
    <w:p w14:paraId="756E3772" w14:textId="77777777" w:rsidR="00DF019E" w:rsidRDefault="00DF019E" w:rsidP="00DF019E">
      <w:r>
        <w:t xml:space="preserve">&lt;ML&gt; (日本語) </w:t>
      </w:r>
    </w:p>
    <w:p w14:paraId="205203BB" w14:textId="77777777" w:rsidR="00DF019E" w:rsidRDefault="00DF019E" w:rsidP="00DF019E">
      <w:r>
        <w:lastRenderedPageBreak/>
        <w:t xml:space="preserve">&lt;MM&gt; </w:t>
      </w:r>
    </w:p>
    <w:p w14:paraId="0565E565" w14:textId="77777777" w:rsidR="00DF019E" w:rsidRDefault="00DF019E" w:rsidP="00DF019E">
      <w:r>
        <w:t xml:space="preserve">&lt;MR&gt; </w:t>
      </w:r>
    </w:p>
    <w:p w14:paraId="311DF99B" w14:textId="77777777" w:rsidR="00DF019E" w:rsidRDefault="00DF019E" w:rsidP="00DF019E">
      <w:r>
        <w:rPr>
          <w:rFonts w:hint="eastAsia"/>
        </w:rPr>
        <w:t>なし</w:t>
      </w:r>
    </w:p>
    <w:p w14:paraId="65FD85B3" w14:textId="77777777" w:rsidR="00DF019E" w:rsidRDefault="00DF019E" w:rsidP="00DF019E">
      <w:r>
        <w:rPr>
          <w:rFonts w:hint="eastAsia"/>
        </w:rPr>
        <w:t>コマンド選択</w:t>
      </w:r>
    </w:p>
    <w:p w14:paraId="49FF0E6D" w14:textId="77777777" w:rsidR="00DF019E" w:rsidRDefault="00DF019E" w:rsidP="00DF019E">
      <w:r>
        <w:rPr>
          <w:rFonts w:hint="eastAsia"/>
        </w:rPr>
        <w:t>オンラインヘルプ</w:t>
      </w:r>
    </w:p>
    <w:p w14:paraId="58D942BD" w14:textId="77777777" w:rsidR="00DF019E" w:rsidRDefault="00DF019E" w:rsidP="00DF019E">
      <w:r>
        <w:t>OK / ポップアップメニューを閉じる</w:t>
      </w:r>
    </w:p>
    <w:p w14:paraId="21E23004" w14:textId="77777777" w:rsidR="00DF019E" w:rsidRDefault="00DF019E" w:rsidP="00DF019E"/>
    <w:p w14:paraId="7D58DDBE" w14:textId="77777777" w:rsidR="00DF019E" w:rsidRPr="00211284" w:rsidRDefault="00DF019E" w:rsidP="00DF019E">
      <w:pPr>
        <w:rPr>
          <w:sz w:val="22"/>
        </w:rPr>
      </w:pPr>
      <w:r w:rsidRPr="00211284">
        <w:rPr>
          <w:rFonts w:hint="eastAsia"/>
          <w:sz w:val="22"/>
        </w:rPr>
        <w:t>選択コントロール</w:t>
      </w:r>
      <w:r w:rsidRPr="00211284">
        <w:rPr>
          <w:sz w:val="22"/>
        </w:rPr>
        <w:t xml:space="preserve"> </w:t>
      </w:r>
    </w:p>
    <w:p w14:paraId="553FCF7D" w14:textId="77777777" w:rsidR="00DF019E" w:rsidRDefault="00DF019E" w:rsidP="00DF019E">
      <w:r>
        <w:rPr>
          <w:rFonts w:hint="eastAsia"/>
        </w:rPr>
        <w:t>選択コントロールは、リスト指定のために設計された非常に強力なツールです。特定のエンティティ（「選択されたもの」）を他のエンティティ（「選択されていないもの」）から分離することができます。</w:t>
      </w:r>
    </w:p>
    <w:p w14:paraId="0C07C5DB" w14:textId="0294CE3E" w:rsidR="00DF019E" w:rsidRDefault="00211284" w:rsidP="00DF019E">
      <w:r>
        <w:rPr>
          <w:noProof/>
        </w:rPr>
        <w:drawing>
          <wp:inline distT="0" distB="0" distL="0" distR="0" wp14:anchorId="21B8D786" wp14:editId="4B30EF98">
            <wp:extent cx="1457325" cy="971550"/>
            <wp:effectExtent l="0" t="0" r="9525" b="0"/>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457325" cy="971550"/>
                    </a:xfrm>
                    <a:prstGeom prst="rect">
                      <a:avLst/>
                    </a:prstGeom>
                  </pic:spPr>
                </pic:pic>
              </a:graphicData>
            </a:graphic>
          </wp:inline>
        </w:drawing>
      </w:r>
    </w:p>
    <w:p w14:paraId="213E1510" w14:textId="77777777" w:rsidR="00DF019E" w:rsidRDefault="00DF019E" w:rsidP="00DF019E">
      <w:r>
        <w:rPr>
          <w:rFonts w:hint="eastAsia"/>
        </w:rPr>
        <w:t>図</w:t>
      </w:r>
      <w:r>
        <w:t xml:space="preserve">11：選択コントロールメニュー </w:t>
      </w:r>
    </w:p>
    <w:p w14:paraId="65BACA9F" w14:textId="77777777" w:rsidR="00DF019E" w:rsidRDefault="00DF019E" w:rsidP="00DF019E"/>
    <w:p w14:paraId="49FC1E5D" w14:textId="77777777" w:rsidR="00DF019E" w:rsidRDefault="00DF019E" w:rsidP="00DF019E">
      <w:r>
        <w:rPr>
          <w:rFonts w:hint="eastAsia"/>
        </w:rPr>
        <w:t>選択」</w:t>
      </w:r>
      <w:r>
        <w:rPr>
          <w:rFonts w:ascii="ＭＳ 明朝" w:eastAsia="ＭＳ 明朝" w:hAnsi="ＭＳ 明朝" w:cs="ＭＳ 明朝" w:hint="eastAsia"/>
        </w:rPr>
        <w:t>➞</w:t>
      </w:r>
      <w:r>
        <w:t>「選択コントロール」...</w:t>
      </w:r>
    </w:p>
    <w:p w14:paraId="68259F23" w14:textId="77777777" w:rsidR="00DF019E" w:rsidRDefault="00DF019E" w:rsidP="00DF019E"/>
    <w:p w14:paraId="0656FB41" w14:textId="77777777" w:rsidR="00DF019E" w:rsidRDefault="00DF019E" w:rsidP="00DF019E">
      <w:r>
        <w:rPr>
          <w:rFonts w:hint="eastAsia"/>
        </w:rPr>
        <w:t>セットの作成</w:t>
      </w:r>
      <w:r>
        <w:t>/編集や視覚化を制御するプルダウンメニューを開きます。</w:t>
      </w:r>
      <w:proofErr w:type="spellStart"/>
      <w:r>
        <w:t>Mentat</w:t>
      </w:r>
      <w:proofErr w:type="spellEnd"/>
      <w:r>
        <w:t>では、セットはエンティティの集まりです。</w:t>
      </w:r>
    </w:p>
    <w:p w14:paraId="51F1918D" w14:textId="6FFB7821" w:rsidR="00DF019E" w:rsidRDefault="00211284" w:rsidP="00DF019E">
      <w:r>
        <w:rPr>
          <w:noProof/>
        </w:rPr>
        <w:lastRenderedPageBreak/>
        <w:drawing>
          <wp:inline distT="0" distB="0" distL="0" distR="0" wp14:anchorId="1D3C6EFE" wp14:editId="327ADA6B">
            <wp:extent cx="2857500" cy="6543675"/>
            <wp:effectExtent l="0" t="0" r="0" b="9525"/>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857500" cy="6543675"/>
                    </a:xfrm>
                    <a:prstGeom prst="rect">
                      <a:avLst/>
                    </a:prstGeom>
                  </pic:spPr>
                </pic:pic>
              </a:graphicData>
            </a:graphic>
          </wp:inline>
        </w:drawing>
      </w:r>
    </w:p>
    <w:p w14:paraId="3B69BD1E" w14:textId="77777777" w:rsidR="00DF019E" w:rsidRDefault="00DF019E" w:rsidP="00DF019E">
      <w:r>
        <w:rPr>
          <w:rFonts w:hint="eastAsia"/>
        </w:rPr>
        <w:t>図</w:t>
      </w:r>
      <w:r>
        <w:t xml:space="preserve"> 12: 選択コントロールメニュー </w:t>
      </w:r>
    </w:p>
    <w:p w14:paraId="6DA8BD62" w14:textId="77777777" w:rsidR="00211284" w:rsidRDefault="00211284" w:rsidP="00DF019E"/>
    <w:p w14:paraId="1B68E22E" w14:textId="77777777" w:rsidR="00211284" w:rsidRDefault="00211284" w:rsidP="00DF019E">
      <w:pPr>
        <w:rPr>
          <w:sz w:val="22"/>
        </w:rPr>
      </w:pPr>
    </w:p>
    <w:p w14:paraId="1C27547A" w14:textId="77777777" w:rsidR="00211284" w:rsidRDefault="00211284" w:rsidP="00DF019E">
      <w:pPr>
        <w:rPr>
          <w:sz w:val="22"/>
        </w:rPr>
      </w:pPr>
    </w:p>
    <w:p w14:paraId="6288FB24" w14:textId="3F8BEEE9" w:rsidR="00DF019E" w:rsidRPr="00211284" w:rsidRDefault="00DF019E" w:rsidP="00DF019E">
      <w:pPr>
        <w:rPr>
          <w:sz w:val="22"/>
        </w:rPr>
      </w:pPr>
      <w:r w:rsidRPr="00211284">
        <w:rPr>
          <w:rFonts w:hint="eastAsia"/>
          <w:sz w:val="22"/>
        </w:rPr>
        <w:lastRenderedPageBreak/>
        <w:t>モード</w:t>
      </w:r>
      <w:r w:rsidRPr="00211284">
        <w:rPr>
          <w:sz w:val="22"/>
        </w:rPr>
        <w:t xml:space="preserve"> </w:t>
      </w:r>
    </w:p>
    <w:p w14:paraId="3C178CB7" w14:textId="30A7C3E5" w:rsidR="00DF019E" w:rsidRDefault="00DF019E" w:rsidP="00DF019E">
      <w:r>
        <w:rPr>
          <w:rFonts w:hint="eastAsia"/>
        </w:rPr>
        <w:t>選択モードを設定します。</w:t>
      </w:r>
    </w:p>
    <w:p w14:paraId="2F12FB37" w14:textId="1BAACEFD" w:rsidR="00211284" w:rsidRDefault="00211284" w:rsidP="00DF019E">
      <w:pPr>
        <w:rPr>
          <w:rFonts w:hint="eastAsia"/>
        </w:rPr>
      </w:pPr>
      <w:r>
        <w:rPr>
          <w:noProof/>
        </w:rPr>
        <w:drawing>
          <wp:inline distT="0" distB="0" distL="0" distR="0" wp14:anchorId="02D387B2" wp14:editId="08096B98">
            <wp:extent cx="1924050" cy="771525"/>
            <wp:effectExtent l="0" t="0" r="0" b="9525"/>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924050" cy="771525"/>
                    </a:xfrm>
                    <a:prstGeom prst="rect">
                      <a:avLst/>
                    </a:prstGeom>
                  </pic:spPr>
                </pic:pic>
              </a:graphicData>
            </a:graphic>
          </wp:inline>
        </w:drawing>
      </w:r>
    </w:p>
    <w:p w14:paraId="74C15A72" w14:textId="77777777" w:rsidR="00DF019E" w:rsidRDefault="00DF019E" w:rsidP="00DF019E">
      <w:r>
        <w:rPr>
          <w:rFonts w:hint="eastAsia"/>
        </w:rPr>
        <w:t>図</w:t>
      </w:r>
      <w:r>
        <w:t xml:space="preserve"> 13：セレクション・モード・メニュー </w:t>
      </w:r>
    </w:p>
    <w:p w14:paraId="38B7BC87" w14:textId="77777777" w:rsidR="00DF019E" w:rsidRDefault="00DF019E" w:rsidP="00DF019E"/>
    <w:p w14:paraId="7B199DB7" w14:textId="0BE98491" w:rsidR="00DF019E" w:rsidRDefault="00DF019E" w:rsidP="00DF019E">
      <w:r>
        <w:rPr>
          <w:rFonts w:hint="eastAsia"/>
        </w:rPr>
        <w:t>また</w:t>
      </w:r>
      <w:r w:rsidR="00211284">
        <w:rPr>
          <w:rFonts w:hint="eastAsia"/>
        </w:rPr>
        <w:t xml:space="preserve">　</w:t>
      </w:r>
      <w:r w:rsidR="00211284">
        <w:t>-</w:t>
      </w:r>
      <w:r w:rsidR="00211284">
        <w:rPr>
          <w:rFonts w:hint="eastAsia"/>
        </w:rPr>
        <w:t xml:space="preserve">　</w:t>
      </w:r>
      <w:r>
        <w:rPr>
          <w:rFonts w:hint="eastAsia"/>
        </w:rPr>
        <w:t>既に選択されているアイテムにアイテムを追加します。</w:t>
      </w:r>
    </w:p>
    <w:p w14:paraId="4C1172DE" w14:textId="5BFB4E04" w:rsidR="00DF019E" w:rsidRDefault="00DF019E" w:rsidP="00DF019E">
      <w:r>
        <w:rPr>
          <w:rFonts w:hint="eastAsia"/>
        </w:rPr>
        <w:t>以外は</w:t>
      </w:r>
      <w:r w:rsidR="00211284">
        <w:rPr>
          <w:rFonts w:hint="eastAsia"/>
        </w:rPr>
        <w:t xml:space="preserve">　</w:t>
      </w:r>
      <w:r>
        <w:t>-</w:t>
      </w:r>
      <w:r w:rsidR="00211284">
        <w:rPr>
          <w:rFonts w:hint="eastAsia"/>
        </w:rPr>
        <w:t xml:space="preserve">　</w:t>
      </w:r>
      <w:r>
        <w:rPr>
          <w:rFonts w:hint="eastAsia"/>
        </w:rPr>
        <w:t>既に選択されているアイテムからアイテムを削除します。</w:t>
      </w:r>
    </w:p>
    <w:p w14:paraId="57607B4F" w14:textId="2CDDF9AA" w:rsidR="00DF019E" w:rsidRDefault="00DF019E" w:rsidP="00211284">
      <w:pPr>
        <w:ind w:left="1050" w:hangingChars="500" w:hanging="1050"/>
      </w:pPr>
      <w:r>
        <w:rPr>
          <w:rFonts w:hint="eastAsia"/>
        </w:rPr>
        <w:t>反転</w:t>
      </w:r>
      <w:r w:rsidR="00211284">
        <w:rPr>
          <w:rFonts w:hint="eastAsia"/>
        </w:rPr>
        <w:t xml:space="preserve">　</w:t>
      </w:r>
      <w:r>
        <w:t>-</w:t>
      </w:r>
      <w:r w:rsidR="00211284">
        <w:rPr>
          <w:rFonts w:hint="eastAsia"/>
        </w:rPr>
        <w:t xml:space="preserve">　</w:t>
      </w:r>
      <w:r>
        <w:rPr>
          <w:rFonts w:hint="eastAsia"/>
        </w:rPr>
        <w:t>セレクトを反転モードで動作させます。このモードでは、追加で選択されたエンティティが、まだ選択されたエンティティのリストに属していない場合は追加され、すでに属している場合は削除されます。</w:t>
      </w:r>
    </w:p>
    <w:p w14:paraId="0849977A" w14:textId="0BB627A7" w:rsidR="00DF019E" w:rsidRDefault="00DF019E" w:rsidP="00211284">
      <w:pPr>
        <w:ind w:left="1050" w:hangingChars="500" w:hanging="1050"/>
      </w:pPr>
      <w:r>
        <w:rPr>
          <w:rFonts w:hint="eastAsia"/>
        </w:rPr>
        <w:t>交差</w:t>
      </w:r>
      <w:r w:rsidR="00211284">
        <w:rPr>
          <w:rFonts w:hint="eastAsia"/>
        </w:rPr>
        <w:t xml:space="preserve">　</w:t>
      </w:r>
      <w:r>
        <w:t>-</w:t>
      </w:r>
      <w:r w:rsidR="00211284">
        <w:rPr>
          <w:rFonts w:hint="eastAsia"/>
        </w:rPr>
        <w:t xml:space="preserve">　</w:t>
      </w:r>
      <w:r>
        <w:rPr>
          <w:rFonts w:hint="eastAsia"/>
        </w:rPr>
        <w:t>セレクトを</w:t>
      </w:r>
      <w:r>
        <w:t>intersectモードで動作させます。このモードでは、追加選択されたエンティティが、現在の選択されたエンティティのリストと交差して、新しいリストを形成します。</w:t>
      </w:r>
    </w:p>
    <w:p w14:paraId="0A44DF91" w14:textId="77777777" w:rsidR="00DF019E" w:rsidRDefault="00DF019E" w:rsidP="00DF019E"/>
    <w:p w14:paraId="0F4172A7" w14:textId="77777777" w:rsidR="00DF019E" w:rsidRDefault="00DF019E" w:rsidP="00DF019E">
      <w:r w:rsidRPr="00211284">
        <w:rPr>
          <w:rFonts w:hint="eastAsia"/>
          <w:sz w:val="22"/>
        </w:rPr>
        <w:t>選択方法</w:t>
      </w:r>
      <w:r>
        <w:t xml:space="preserve"> </w:t>
      </w:r>
    </w:p>
    <w:p w14:paraId="5CD83440" w14:textId="77777777" w:rsidR="00DF019E" w:rsidRDefault="00DF019E" w:rsidP="00DF019E">
      <w:r>
        <w:rPr>
          <w:rFonts w:hint="eastAsia"/>
        </w:rPr>
        <w:t>選択方法を設定します。</w:t>
      </w:r>
    </w:p>
    <w:p w14:paraId="6D59754E" w14:textId="4D637457" w:rsidR="00DF019E" w:rsidRDefault="00211284" w:rsidP="00DF019E">
      <w:r>
        <w:rPr>
          <w:noProof/>
        </w:rPr>
        <w:drawing>
          <wp:inline distT="0" distB="0" distL="0" distR="0" wp14:anchorId="7B7307E4" wp14:editId="0702B150">
            <wp:extent cx="1905000" cy="1695450"/>
            <wp:effectExtent l="0" t="0" r="0" b="0"/>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905000" cy="1695450"/>
                    </a:xfrm>
                    <a:prstGeom prst="rect">
                      <a:avLst/>
                    </a:prstGeom>
                  </pic:spPr>
                </pic:pic>
              </a:graphicData>
            </a:graphic>
          </wp:inline>
        </w:drawing>
      </w:r>
    </w:p>
    <w:p w14:paraId="1BF62D6B" w14:textId="77777777" w:rsidR="00DF019E" w:rsidRDefault="00DF019E" w:rsidP="00DF019E">
      <w:r>
        <w:rPr>
          <w:rFonts w:hint="eastAsia"/>
        </w:rPr>
        <w:t>図</w:t>
      </w:r>
      <w:r>
        <w:t xml:space="preserve"> 14: 選択方法メニュー </w:t>
      </w:r>
    </w:p>
    <w:p w14:paraId="4E3933EB" w14:textId="77777777" w:rsidR="00DF019E" w:rsidRDefault="00DF019E" w:rsidP="00DF019E"/>
    <w:p w14:paraId="7BF30110" w14:textId="112B8B3E" w:rsidR="00DF019E" w:rsidRDefault="00DF019E" w:rsidP="00211284">
      <w:pPr>
        <w:ind w:left="1260" w:hangingChars="600" w:hanging="1260"/>
      </w:pPr>
      <w:r>
        <w:rPr>
          <w:rFonts w:hint="eastAsia"/>
        </w:rPr>
        <w:t>シングル</w:t>
      </w:r>
      <w:r w:rsidR="00211284">
        <w:rPr>
          <w:rFonts w:hint="eastAsia"/>
        </w:rPr>
        <w:t xml:space="preserve">　</w:t>
      </w:r>
      <w:r>
        <w:t>-</w:t>
      </w:r>
      <w:r w:rsidR="00211284">
        <w:rPr>
          <w:rFonts w:hint="eastAsia"/>
        </w:rPr>
        <w:t xml:space="preserve">　</w:t>
      </w:r>
      <w:r>
        <w:rPr>
          <w:rFonts w:hint="eastAsia"/>
        </w:rPr>
        <w:t>選択コマンドがシングル方式であることを指定します。この方法では、</w:t>
      </w:r>
      <w:r>
        <w:t>IDを指定するか、シングルピック、ボックスピック、ポリゴンピックのいずれかの方法でマウスを使ってグラフィックスエリアからエンティティをピックすることで、エンティティを単独で選択できます。このメソッドは、デフォルトの</w:t>
      </w:r>
      <w:r>
        <w:lastRenderedPageBreak/>
        <w:t>メソッドです。</w:t>
      </w:r>
    </w:p>
    <w:p w14:paraId="5D108CD3" w14:textId="05604BE9" w:rsidR="00DF019E" w:rsidRDefault="00DF019E" w:rsidP="00211284">
      <w:pPr>
        <w:ind w:left="1050" w:hangingChars="500" w:hanging="1050"/>
      </w:pPr>
      <w:r>
        <w:rPr>
          <w:rFonts w:hint="eastAsia"/>
        </w:rPr>
        <w:t>パス</w:t>
      </w:r>
      <w:r w:rsidR="00211284">
        <w:rPr>
          <w:rFonts w:hint="eastAsia"/>
        </w:rPr>
        <w:t xml:space="preserve">　</w:t>
      </w:r>
      <w:r>
        <w:t>-</w:t>
      </w:r>
      <w:r w:rsidR="00211284">
        <w:rPr>
          <w:rFonts w:hint="eastAsia"/>
        </w:rPr>
        <w:t xml:space="preserve">　</w:t>
      </w:r>
      <w:r>
        <w:rPr>
          <w:rFonts w:hint="eastAsia"/>
        </w:rPr>
        <w:t>選択コマンドがパス方式であることを指定します。この方法では、最初に指定されたエンティティから最後に指定されたエンティティまで、パスに沿って接続されたノードやポイントを選択することができます。パスの最初と最後だけを指定することも、パスに沿って様々な場所のエンティティを選択することもできます。</w:t>
      </w:r>
    </w:p>
    <w:p w14:paraId="302C5278" w14:textId="3E7C8ECE" w:rsidR="00DF019E" w:rsidRDefault="00DF019E" w:rsidP="00211284">
      <w:pPr>
        <w:ind w:left="1260" w:hangingChars="600" w:hanging="1260"/>
      </w:pPr>
      <w:r>
        <w:rPr>
          <w:rFonts w:hint="eastAsia"/>
        </w:rPr>
        <w:t>ボックス</w:t>
      </w:r>
      <w:r w:rsidR="00211284">
        <w:rPr>
          <w:rFonts w:hint="eastAsia"/>
        </w:rPr>
        <w:t xml:space="preserve">　</w:t>
      </w:r>
      <w:r>
        <w:t>-</w:t>
      </w:r>
      <w:r w:rsidR="00211284">
        <w:rPr>
          <w:rFonts w:hint="eastAsia"/>
        </w:rPr>
        <w:t xml:space="preserve">　</w:t>
      </w:r>
      <w:r>
        <w:rPr>
          <w:rFonts w:hint="eastAsia"/>
        </w:rPr>
        <w:t>選択コマンドにボックス法を使用することを指定します。この方法では、ユーザーは空間内の指定された領域内のアイテムを選択することができます。指定されたボックス（グローバル座標系）内に入るすべてのアイテムが選択されます。</w:t>
      </w:r>
    </w:p>
    <w:p w14:paraId="09E30C44" w14:textId="2B82EEC8" w:rsidR="00DF019E" w:rsidRDefault="00DF019E" w:rsidP="00211284">
      <w:pPr>
        <w:ind w:left="2100" w:hangingChars="1000" w:hanging="2100"/>
      </w:pPr>
      <w:r>
        <w:rPr>
          <w:rFonts w:hint="eastAsia"/>
        </w:rPr>
        <w:t>ユーザーボックス</w:t>
      </w:r>
      <w:r w:rsidR="00211284">
        <w:rPr>
          <w:rFonts w:hint="eastAsia"/>
        </w:rPr>
        <w:t xml:space="preserve">　</w:t>
      </w:r>
      <w:r>
        <w:t>-</w:t>
      </w:r>
      <w:r w:rsidR="00211284">
        <w:rPr>
          <w:rFonts w:hint="eastAsia"/>
        </w:rPr>
        <w:t xml:space="preserve">　</w:t>
      </w:r>
      <w:r>
        <w:rPr>
          <w:rFonts w:hint="eastAsia"/>
        </w:rPr>
        <w:t>は、セレクト・コマンドが現在のユーザー座標系でボックス法を使用することを指定します。これは</w:t>
      </w:r>
      <w:r>
        <w:t xml:space="preserve"> </w:t>
      </w:r>
      <w:proofErr w:type="spellStart"/>
      <w:r>
        <w:t>Boxmethod</w:t>
      </w:r>
      <w:proofErr w:type="spellEnd"/>
      <w:r>
        <w:t xml:space="preserve"> と似ていますが、指定されたボックス内に入るかどうかをチェックする前に、まず座標がユーザー座標系に変換される点が異なります。ボックス内に完全に収まるアイテムのみが選択されます。</w:t>
      </w:r>
    </w:p>
    <w:p w14:paraId="665A4F2A" w14:textId="315615F4" w:rsidR="00DF019E" w:rsidRDefault="00211284" w:rsidP="00211284">
      <w:pPr>
        <w:ind w:leftChars="1200" w:left="2730" w:hangingChars="100" w:hanging="210"/>
      </w:pPr>
      <w:r>
        <w:rPr>
          <w:rFonts w:hint="eastAsia"/>
        </w:rPr>
        <w:t>・</w:t>
      </w:r>
      <w:r w:rsidR="00DF019E">
        <w:rPr>
          <w:rFonts w:hint="eastAsia"/>
        </w:rPr>
        <w:t>ユーザー座標系が長方形の場合、座標系の</w:t>
      </w:r>
      <w:r w:rsidR="00DF019E">
        <w:t>X、Y、Z方向の範囲を指定してボックスを定義します。</w:t>
      </w:r>
    </w:p>
    <w:p w14:paraId="319BDC85" w14:textId="6CD68BA3" w:rsidR="00DF019E" w:rsidRDefault="00211284" w:rsidP="00211284">
      <w:pPr>
        <w:ind w:leftChars="1200" w:left="2730" w:hangingChars="100" w:hanging="210"/>
      </w:pPr>
      <w:r>
        <w:rPr>
          <w:rFonts w:hint="eastAsia"/>
        </w:rPr>
        <w:t>・</w:t>
      </w:r>
      <w:r w:rsidR="00DF019E">
        <w:rPr>
          <w:rFonts w:hint="eastAsia"/>
        </w:rPr>
        <w:t>ユーザー座標系が</w:t>
      </w:r>
      <w:r w:rsidR="00DF019E">
        <w:t>Cylindricalの場合は、座標系のR、Phi、Z方向の範囲を指定してボックスを定義します。</w:t>
      </w:r>
    </w:p>
    <w:p w14:paraId="4367A120" w14:textId="6EA69582" w:rsidR="00DF019E" w:rsidRDefault="00211284" w:rsidP="00211284">
      <w:pPr>
        <w:ind w:leftChars="1200" w:left="2730" w:hangingChars="100" w:hanging="210"/>
      </w:pPr>
      <w:r>
        <w:rPr>
          <w:rFonts w:hint="eastAsia"/>
        </w:rPr>
        <w:t>・</w:t>
      </w:r>
      <w:r w:rsidR="00DF019E">
        <w:rPr>
          <w:rFonts w:hint="eastAsia"/>
        </w:rPr>
        <w:t>ユーザー座標系が球形の場合は、座標系の</w:t>
      </w:r>
      <w:r w:rsidR="00DF019E">
        <w:t>R方向、Phi方向、Theta方向に範囲を指定してボックスを定義します。シータ方向の範囲を指定する角度は、-90度から+90度の間でなければなりません。</w:t>
      </w:r>
    </w:p>
    <w:p w14:paraId="43336CF4" w14:textId="1DF1DAE7" w:rsidR="00DF019E" w:rsidRDefault="00DF019E" w:rsidP="00211284">
      <w:pPr>
        <w:ind w:left="1050" w:hangingChars="500" w:hanging="1050"/>
      </w:pPr>
      <w:r>
        <w:rPr>
          <w:rFonts w:hint="eastAsia"/>
        </w:rPr>
        <w:t>平面</w:t>
      </w:r>
      <w:r w:rsidR="00211284">
        <w:rPr>
          <w:rFonts w:hint="eastAsia"/>
        </w:rPr>
        <w:t xml:space="preserve">　</w:t>
      </w:r>
      <w:r>
        <w:t>-</w:t>
      </w:r>
      <w:r w:rsidR="00211284">
        <w:rPr>
          <w:rFonts w:hint="eastAsia"/>
        </w:rPr>
        <w:t xml:space="preserve">　</w:t>
      </w:r>
      <w:r>
        <w:rPr>
          <w:rFonts w:hint="eastAsia"/>
        </w:rPr>
        <w:t>は、セレクト・コマンドが平面法を使用することを指定します。この方法では、要素面を選択することで、指定された平面内のノードまたは要素を選択することができます。面のセントロイドとそのセントロイドにおける面の法線で指定された平面内にあるすべてのノードまたは要素が選択されます。</w:t>
      </w:r>
    </w:p>
    <w:p w14:paraId="60D1C91F" w14:textId="782EB834" w:rsidR="00DF019E" w:rsidRDefault="00DF019E" w:rsidP="00211284">
      <w:pPr>
        <w:ind w:left="1050" w:hangingChars="500" w:hanging="1050"/>
      </w:pPr>
      <w:r>
        <w:rPr>
          <w:rFonts w:hint="eastAsia"/>
        </w:rPr>
        <w:t>洪水</w:t>
      </w:r>
      <w:r w:rsidR="00211284">
        <w:rPr>
          <w:rFonts w:hint="eastAsia"/>
        </w:rPr>
        <w:t xml:space="preserve">　</w:t>
      </w:r>
      <w:r>
        <w:t>-</w:t>
      </w:r>
      <w:r w:rsidR="00211284">
        <w:rPr>
          <w:rFonts w:hint="eastAsia"/>
        </w:rPr>
        <w:t xml:space="preserve">　</w:t>
      </w:r>
      <w:r>
        <w:t>selectコマンドがフラッド法を使用することを指定します。この方法では、指定されたノードに接続されているすべてのタイプのエンティティ（点、曲線、サーフェス、ノード、または要素）が選択されます。あらかじめノードの境界が選択されていて、この境界の内側でノードが選択された場合、この境界の内側でノードに接続されているすべてのエンティティが選択されます。</w:t>
      </w:r>
    </w:p>
    <w:p w14:paraId="5570EBC2" w14:textId="052DCC7E" w:rsidR="00DF019E" w:rsidRDefault="00DF019E" w:rsidP="00211284">
      <w:pPr>
        <w:ind w:left="1890" w:hangingChars="900" w:hanging="1890"/>
      </w:pPr>
      <w:r>
        <w:rPr>
          <w:rFonts w:hint="eastAsia"/>
        </w:rPr>
        <w:t>エッジフラッド</w:t>
      </w:r>
      <w:r w:rsidR="00211284">
        <w:rPr>
          <w:rFonts w:hint="eastAsia"/>
        </w:rPr>
        <w:t xml:space="preserve">　</w:t>
      </w:r>
      <w:r>
        <w:t>-</w:t>
      </w:r>
      <w:r w:rsidR="00211284">
        <w:rPr>
          <w:rFonts w:hint="eastAsia"/>
        </w:rPr>
        <w:t xml:space="preserve">　</w:t>
      </w:r>
      <w:r>
        <w:rPr>
          <w:rFonts w:hint="eastAsia"/>
        </w:rPr>
        <w:t>は、</w:t>
      </w:r>
      <w:r>
        <w:t>selectコマンドがエッジフラッド法を使用することを指定します。この方法では、滑らかな曲線に沿ってエッジを選択することができます。すべてのノードまたはエッジは、滑らかな曲線に沿って選択されま</w:t>
      </w:r>
      <w:r>
        <w:lastRenderedPageBreak/>
        <w:t>す。リミットアングルを使用して、フラッドメソッドが選択を停止するタイミングを制御することができます。この限界角度は、隣接するエンティティ間の角度で、デフォルト値は60°です。</w:t>
      </w:r>
    </w:p>
    <w:p w14:paraId="06DE04A5" w14:textId="48E4AAF8" w:rsidR="00DF019E" w:rsidRDefault="00DF019E" w:rsidP="00211284">
      <w:pPr>
        <w:ind w:left="2100" w:hangingChars="1000" w:hanging="2100"/>
      </w:pPr>
      <w:r>
        <w:rPr>
          <w:rFonts w:hint="eastAsia"/>
        </w:rPr>
        <w:t>フェイスフラッド</w:t>
      </w:r>
      <w:r w:rsidR="00211284">
        <w:rPr>
          <w:rFonts w:hint="eastAsia"/>
        </w:rPr>
        <w:t xml:space="preserve">　</w:t>
      </w:r>
      <w:r>
        <w:t>-</w:t>
      </w:r>
      <w:r w:rsidR="00211284">
        <w:rPr>
          <w:rFonts w:hint="eastAsia"/>
        </w:rPr>
        <w:t xml:space="preserve">　</w:t>
      </w:r>
      <w:r>
        <w:t>selectコマンドがフェースフラッド法を使用するように指定します。この方法では、滑らかなサーフェスに沿って面を選択することができます。すべてのノード、エッジ、またはフェースが、滑らかなサーフェスに沿って選択されます。リミットアングルを使用して、フラッドメソッドが選択を停止するタイミングを制御することができます。この制限角度は、隣接するエンティティ間の角度で、デフォルト値は 60°です。</w:t>
      </w:r>
    </w:p>
    <w:p w14:paraId="5D95DCB1" w14:textId="6DF6EEB1" w:rsidR="00DF019E" w:rsidRDefault="00DF019E" w:rsidP="00211284">
      <w:pPr>
        <w:ind w:left="1050" w:hangingChars="500" w:hanging="1050"/>
      </w:pPr>
      <w:r>
        <w:rPr>
          <w:rFonts w:hint="eastAsia"/>
        </w:rPr>
        <w:t>協会</w:t>
      </w:r>
      <w:r w:rsidR="00211284">
        <w:rPr>
          <w:rFonts w:hint="eastAsia"/>
        </w:rPr>
        <w:t xml:space="preserve">　</w:t>
      </w:r>
      <w:r>
        <w:t>-</w:t>
      </w:r>
      <w:r w:rsidR="00211284">
        <w:rPr>
          <w:rFonts w:hint="eastAsia"/>
        </w:rPr>
        <w:t xml:space="preserve">　</w:t>
      </w:r>
      <w:r>
        <w:t>selectコマンドが連想法を使用するように指定します。この方法では、ユーザーがアイテムを選択すると、そのアイテムが属するセット内の他のすべてのアイテムも選択されるようになります。</w:t>
      </w:r>
    </w:p>
    <w:p w14:paraId="1CE0FF2C" w14:textId="6390502F" w:rsidR="00DF019E" w:rsidRDefault="00DF019E" w:rsidP="00211284">
      <w:pPr>
        <w:ind w:left="1890" w:hangingChars="900" w:hanging="1890"/>
      </w:pPr>
      <w:r>
        <w:rPr>
          <w:rFonts w:hint="eastAsia"/>
        </w:rPr>
        <w:t>ポイント距離</w:t>
      </w:r>
      <w:r w:rsidR="00211284">
        <w:rPr>
          <w:rFonts w:hint="eastAsia"/>
        </w:rPr>
        <w:t xml:space="preserve">　</w:t>
      </w:r>
      <w:r>
        <w:t>-</w:t>
      </w:r>
      <w:r w:rsidR="00211284">
        <w:rPr>
          <w:rFonts w:hint="eastAsia"/>
        </w:rPr>
        <w:t xml:space="preserve">　</w:t>
      </w:r>
      <w:r>
        <w:rPr>
          <w:rFonts w:hint="eastAsia"/>
        </w:rPr>
        <w:t>は、選択コマンドがポイントディスタンス法を使用することを指定します。この方法では、空間上のある点から指定された距離内にあるアイテムを選択することができます。指定された距離内に完全に収まるアイテムのみが選択されます。</w:t>
      </w:r>
    </w:p>
    <w:p w14:paraId="25B0DE8E" w14:textId="41B5A56E" w:rsidR="00DF019E" w:rsidRDefault="00DF019E" w:rsidP="00211284">
      <w:pPr>
        <w:ind w:left="1470" w:hangingChars="700" w:hanging="1470"/>
      </w:pPr>
      <w:r>
        <w:rPr>
          <w:rFonts w:hint="eastAsia"/>
        </w:rPr>
        <w:t>曲線距離</w:t>
      </w:r>
      <w:r w:rsidR="00211284">
        <w:rPr>
          <w:rFonts w:hint="eastAsia"/>
        </w:rPr>
        <w:t xml:space="preserve">　</w:t>
      </w:r>
      <w:r>
        <w:t>-</w:t>
      </w:r>
      <w:r w:rsidR="00211284">
        <w:rPr>
          <w:rFonts w:hint="eastAsia"/>
        </w:rPr>
        <w:t xml:space="preserve">　</w:t>
      </w:r>
      <w:r>
        <w:rPr>
          <w:rFonts w:hint="eastAsia"/>
        </w:rPr>
        <w:t>選択コマンドが曲線距離法を使用することを指定します。この方法では、ユーザーは曲線から指定された距離内にあるアイテムを選択することができます。指定した距離内に完全に収まるアイテムのみが選択されます。</w:t>
      </w:r>
    </w:p>
    <w:p w14:paraId="73A05A8C" w14:textId="1C0385F3" w:rsidR="00DF019E" w:rsidRDefault="00DF019E" w:rsidP="00211284">
      <w:pPr>
        <w:ind w:left="2100" w:hangingChars="1000" w:hanging="2100"/>
      </w:pPr>
      <w:r>
        <w:rPr>
          <w:rFonts w:hint="eastAsia"/>
        </w:rPr>
        <w:t>サーフェスの距離</w:t>
      </w:r>
      <w:r w:rsidR="00211284">
        <w:rPr>
          <w:rFonts w:hint="eastAsia"/>
        </w:rPr>
        <w:t xml:space="preserve">　</w:t>
      </w:r>
      <w:r>
        <w:t>-</w:t>
      </w:r>
      <w:r w:rsidR="00211284">
        <w:rPr>
          <w:rFonts w:hint="eastAsia"/>
        </w:rPr>
        <w:t xml:space="preserve">　</w:t>
      </w:r>
      <w:r>
        <w:rPr>
          <w:rFonts w:hint="eastAsia"/>
        </w:rPr>
        <w:t>選択コマンドがサーフェスディスタンス法を使用することを指定します。この方法では、サーフェスから指定された距離内にあるアイテムを選択することができます。指定された距離内に完全に収まるアイテムのみが選択されます。</w:t>
      </w:r>
    </w:p>
    <w:p w14:paraId="69BEAAA9" w14:textId="77777777" w:rsidR="00DF019E" w:rsidRDefault="00DF019E" w:rsidP="00DF019E"/>
    <w:p w14:paraId="52A614B2" w14:textId="77777777" w:rsidR="00DF019E" w:rsidRPr="00211284" w:rsidRDefault="00DF019E" w:rsidP="00DF019E">
      <w:pPr>
        <w:rPr>
          <w:sz w:val="22"/>
        </w:rPr>
      </w:pPr>
      <w:r w:rsidRPr="00211284">
        <w:rPr>
          <w:rFonts w:hint="eastAsia"/>
          <w:sz w:val="22"/>
        </w:rPr>
        <w:t>フィルタ</w:t>
      </w:r>
      <w:r w:rsidRPr="00211284">
        <w:rPr>
          <w:sz w:val="22"/>
        </w:rPr>
        <w:t xml:space="preserve"> </w:t>
      </w:r>
    </w:p>
    <w:p w14:paraId="47078051" w14:textId="31C8CED7" w:rsidR="00DF019E" w:rsidRDefault="00DF019E" w:rsidP="00DF019E">
      <w:r>
        <w:rPr>
          <w:rFonts w:hint="eastAsia"/>
        </w:rPr>
        <w:t>フィルターの種類を設定します。</w:t>
      </w:r>
    </w:p>
    <w:p w14:paraId="7FB3D702" w14:textId="29C720A1" w:rsidR="00211284" w:rsidRPr="00211284" w:rsidRDefault="00211284" w:rsidP="00DF019E">
      <w:pPr>
        <w:rPr>
          <w:rFonts w:hint="eastAsia"/>
        </w:rPr>
      </w:pPr>
      <w:r>
        <w:rPr>
          <w:noProof/>
        </w:rPr>
        <w:drawing>
          <wp:inline distT="0" distB="0" distL="0" distR="0" wp14:anchorId="573B81C0" wp14:editId="20ED849C">
            <wp:extent cx="1914525" cy="914400"/>
            <wp:effectExtent l="0" t="0" r="9525" b="0"/>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914525" cy="914400"/>
                    </a:xfrm>
                    <a:prstGeom prst="rect">
                      <a:avLst/>
                    </a:prstGeom>
                  </pic:spPr>
                </pic:pic>
              </a:graphicData>
            </a:graphic>
          </wp:inline>
        </w:drawing>
      </w:r>
    </w:p>
    <w:p w14:paraId="05D26D29" w14:textId="77777777" w:rsidR="00DF019E" w:rsidRDefault="00DF019E" w:rsidP="00DF019E">
      <w:r>
        <w:rPr>
          <w:rFonts w:hint="eastAsia"/>
        </w:rPr>
        <w:t>図</w:t>
      </w:r>
      <w:r>
        <w:t xml:space="preserve"> 15: 選択フィルタメニュー </w:t>
      </w:r>
    </w:p>
    <w:p w14:paraId="74B2672D" w14:textId="77777777" w:rsidR="00DF019E" w:rsidRDefault="00DF019E" w:rsidP="00DF019E"/>
    <w:p w14:paraId="2B03CEB2" w14:textId="13ED8F70" w:rsidR="00DF019E" w:rsidRDefault="00DF019E" w:rsidP="00DF019E">
      <w:r>
        <w:rPr>
          <w:rFonts w:hint="eastAsia"/>
        </w:rPr>
        <w:t>なし</w:t>
      </w:r>
      <w:r w:rsidR="00211284">
        <w:rPr>
          <w:rFonts w:hint="eastAsia"/>
        </w:rPr>
        <w:t xml:space="preserve">　</w:t>
      </w:r>
      <w:r>
        <w:t>-</w:t>
      </w:r>
      <w:r w:rsidR="00211284">
        <w:rPr>
          <w:rFonts w:hint="eastAsia"/>
        </w:rPr>
        <w:t xml:space="preserve">　</w:t>
      </w:r>
      <w:r>
        <w:rPr>
          <w:rFonts w:hint="eastAsia"/>
        </w:rPr>
        <w:t>選択コマンドでフィルタを使用しないことを指定します。</w:t>
      </w:r>
    </w:p>
    <w:p w14:paraId="55403475" w14:textId="100B0A71" w:rsidR="00DF019E" w:rsidRDefault="00DF019E" w:rsidP="00211284">
      <w:pPr>
        <w:ind w:left="1050" w:hangingChars="500" w:hanging="1050"/>
      </w:pPr>
      <w:r>
        <w:rPr>
          <w:rFonts w:hint="eastAsia"/>
        </w:rPr>
        <w:lastRenderedPageBreak/>
        <w:t>概要</w:t>
      </w:r>
      <w:r w:rsidR="00211284">
        <w:rPr>
          <w:rFonts w:hint="eastAsia"/>
        </w:rPr>
        <w:t xml:space="preserve">　</w:t>
      </w:r>
      <w:r>
        <w:t>-</w:t>
      </w:r>
      <w:r w:rsidR="00211284">
        <w:rPr>
          <w:rFonts w:hint="eastAsia"/>
        </w:rPr>
        <w:t xml:space="preserve">　</w:t>
      </w:r>
      <w:r>
        <w:rPr>
          <w:rFonts w:hint="eastAsia"/>
        </w:rPr>
        <w:t>セレクトコマンドでアウトラインフィルタリングが使用されることを指定します。アウトラインフィルタリングでは、メッシュのアウトライン上にあるエンティティのみが選択コマンドで選択されます。</w:t>
      </w:r>
    </w:p>
    <w:p w14:paraId="2E549169" w14:textId="237BE1DA" w:rsidR="00DF019E" w:rsidRDefault="00DF019E" w:rsidP="00211284">
      <w:pPr>
        <w:ind w:left="1470" w:hangingChars="700" w:hanging="1470"/>
      </w:pPr>
      <w:r>
        <w:rPr>
          <w:rFonts w:hint="eastAsia"/>
        </w:rPr>
        <w:t>サーフェス</w:t>
      </w:r>
      <w:r w:rsidR="00211284">
        <w:rPr>
          <w:rFonts w:hint="eastAsia"/>
        </w:rPr>
        <w:t xml:space="preserve">　</w:t>
      </w:r>
      <w:r>
        <w:t>-</w:t>
      </w:r>
      <w:r w:rsidR="00211284">
        <w:rPr>
          <w:rFonts w:hint="eastAsia"/>
        </w:rPr>
        <w:t xml:space="preserve">　</w:t>
      </w:r>
      <w:r>
        <w:rPr>
          <w:rFonts w:hint="eastAsia"/>
        </w:rPr>
        <w:t>選択コマンドにサーフェスフィルタリングを使用することを指定します。サーフェスフィルタリングでは、メッシュのサーフェス上のエンティティのみが選択コマンドによって選択されます。</w:t>
      </w:r>
    </w:p>
    <w:p w14:paraId="720262EF" w14:textId="0EA64413" w:rsidR="00DF019E" w:rsidRDefault="00DF019E" w:rsidP="00E80209">
      <w:pPr>
        <w:ind w:left="1050" w:hangingChars="500" w:hanging="1050"/>
      </w:pPr>
      <w:r>
        <w:rPr>
          <w:rFonts w:hint="eastAsia"/>
        </w:rPr>
        <w:t>トップ</w:t>
      </w:r>
      <w:r w:rsidR="00E80209">
        <w:rPr>
          <w:rFonts w:hint="eastAsia"/>
        </w:rPr>
        <w:t xml:space="preserve">　</w:t>
      </w:r>
      <w:r>
        <w:t>-</w:t>
      </w:r>
      <w:r w:rsidR="00E80209">
        <w:rPr>
          <w:rFonts w:hint="eastAsia"/>
        </w:rPr>
        <w:t xml:space="preserve">　</w:t>
      </w:r>
      <w:r>
        <w:t>selectコマンドでトップフィルタリングが使用されることを指定します。トップフィルタリングでは、シェルの底面ではないエンティティのみが選択コマンドで選択されます。</w:t>
      </w:r>
    </w:p>
    <w:p w14:paraId="2C0A2D95" w14:textId="648A2083" w:rsidR="00DF019E" w:rsidRDefault="00DF019E" w:rsidP="00E80209">
      <w:pPr>
        <w:ind w:left="840" w:hangingChars="400" w:hanging="840"/>
      </w:pPr>
      <w:r>
        <w:rPr>
          <w:rFonts w:hint="eastAsia"/>
        </w:rPr>
        <w:t>下</w:t>
      </w:r>
      <w:r w:rsidR="00E80209">
        <w:rPr>
          <w:rFonts w:hint="eastAsia"/>
        </w:rPr>
        <w:t xml:space="preserve">　</w:t>
      </w:r>
      <w:r>
        <w:t>-</w:t>
      </w:r>
      <w:r w:rsidR="00E80209">
        <w:rPr>
          <w:rFonts w:hint="eastAsia"/>
        </w:rPr>
        <w:t xml:space="preserve">　</w:t>
      </w:r>
      <w:r>
        <w:t>selectコマンドでボトムフィルタリングを使用することを指定します。ボトムフィルタリングでは、シェルの上側ではないエンティティのみが選択コマンドで選択されます。</w:t>
      </w:r>
    </w:p>
    <w:p w14:paraId="1D838552" w14:textId="77777777" w:rsidR="00DF019E" w:rsidRDefault="00DF019E" w:rsidP="00DF019E"/>
    <w:p w14:paraId="599E6C9C" w14:textId="77777777" w:rsidR="00DF019E" w:rsidRPr="00E80209" w:rsidRDefault="00DF019E" w:rsidP="00DF019E">
      <w:pPr>
        <w:rPr>
          <w:sz w:val="22"/>
        </w:rPr>
      </w:pPr>
      <w:r w:rsidRPr="00E80209">
        <w:rPr>
          <w:rFonts w:hint="eastAsia"/>
          <w:sz w:val="22"/>
        </w:rPr>
        <w:t>エンティティ</w:t>
      </w:r>
      <w:r w:rsidRPr="00E80209">
        <w:rPr>
          <w:sz w:val="22"/>
        </w:rPr>
        <w:t xml:space="preserve"> </w:t>
      </w:r>
    </w:p>
    <w:p w14:paraId="2DB98400" w14:textId="77777777" w:rsidR="00DF019E" w:rsidRDefault="00DF019E" w:rsidP="00DF019E">
      <w:r>
        <w:rPr>
          <w:rFonts w:hint="eastAsia"/>
        </w:rPr>
        <w:t>次の図は、どのようなエンティティが選択できるかを示しています。</w:t>
      </w:r>
    </w:p>
    <w:p w14:paraId="4109B9FC" w14:textId="5A4015D2" w:rsidR="00DF019E" w:rsidRDefault="00E80209" w:rsidP="00DF019E">
      <w:r>
        <w:rPr>
          <w:noProof/>
        </w:rPr>
        <w:lastRenderedPageBreak/>
        <w:drawing>
          <wp:inline distT="0" distB="0" distL="0" distR="0" wp14:anchorId="67920ED9" wp14:editId="69509ACF">
            <wp:extent cx="2857500" cy="6572250"/>
            <wp:effectExtent l="0" t="0" r="0" b="0"/>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857500" cy="6572250"/>
                    </a:xfrm>
                    <a:prstGeom prst="rect">
                      <a:avLst/>
                    </a:prstGeom>
                  </pic:spPr>
                </pic:pic>
              </a:graphicData>
            </a:graphic>
          </wp:inline>
        </w:drawing>
      </w:r>
    </w:p>
    <w:p w14:paraId="2D30C50D" w14:textId="77777777" w:rsidR="00DF019E" w:rsidRDefault="00DF019E" w:rsidP="00DF019E">
      <w:r>
        <w:rPr>
          <w:rFonts w:hint="eastAsia"/>
        </w:rPr>
        <w:t>図</w:t>
      </w:r>
      <w:r>
        <w:t xml:space="preserve"> 16: 選択可能なエンティティのメニュー </w:t>
      </w:r>
    </w:p>
    <w:p w14:paraId="430448A8" w14:textId="77777777" w:rsidR="00DF019E" w:rsidRDefault="00DF019E" w:rsidP="00DF019E">
      <w:r w:rsidRPr="00E80209">
        <w:rPr>
          <w:rFonts w:hint="eastAsia"/>
          <w:sz w:val="22"/>
        </w:rPr>
        <w:t>可視性</w:t>
      </w:r>
      <w:r>
        <w:t xml:space="preserve"> </w:t>
      </w:r>
    </w:p>
    <w:p w14:paraId="16643312" w14:textId="77777777" w:rsidR="00DF019E" w:rsidRDefault="00DF019E" w:rsidP="00DF019E">
      <w:r>
        <w:rPr>
          <w:rFonts w:hint="eastAsia"/>
        </w:rPr>
        <w:t>モデルが複雑で、モデルが変更されるたびにグラフィックス・エリアを更新するのに許容できないほどの時間がかかる場合があります。そのような場合には、作業中のアイテムに集中して作業を行うことが有利です。表示リストの項目をアクティブにしたり非アクティブに</w:t>
      </w:r>
      <w:r>
        <w:rPr>
          <w:rFonts w:hint="eastAsia"/>
        </w:rPr>
        <w:lastRenderedPageBreak/>
        <w:t>したりすることで、表示される項目の数を最小限に抑えることができます。なお、アクティブ化や非アクティブ化を行っても、モデルから削除されるわけではありません。</w:t>
      </w:r>
    </w:p>
    <w:p w14:paraId="1D07EB72" w14:textId="77777777" w:rsidR="00DF019E" w:rsidRDefault="00DF019E" w:rsidP="00DF019E">
      <w:r>
        <w:rPr>
          <w:rFonts w:hint="eastAsia"/>
        </w:rPr>
        <w:t>表示</w:t>
      </w:r>
      <w:r>
        <w:t xml:space="preserve">] </w:t>
      </w:r>
      <w:r>
        <w:rPr>
          <w:rFonts w:ascii="ＭＳ 明朝" w:eastAsia="ＭＳ 明朝" w:hAnsi="ＭＳ 明朝" w:cs="ＭＳ 明朝" w:hint="eastAsia"/>
        </w:rPr>
        <w:t>➞</w:t>
      </w:r>
      <w:r>
        <w:t xml:space="preserve"> [表示] メニューの [可視] および [不可視] コマンドを使用すると、この有効化と無効化のプロセスが容易になります。</w:t>
      </w:r>
    </w:p>
    <w:p w14:paraId="120FFC0E" w14:textId="4C579C95" w:rsidR="008F45BF" w:rsidRDefault="00DF019E" w:rsidP="00DF019E">
      <w:pPr>
        <w:rPr>
          <w:rFonts w:hint="eastAsia"/>
        </w:rPr>
      </w:pPr>
      <w:r w:rsidRPr="00A50AF4">
        <w:rPr>
          <w:rFonts w:hint="eastAsia"/>
          <w:sz w:val="22"/>
        </w:rPr>
        <w:t>モデルナビゲーター</w:t>
      </w:r>
      <w:r>
        <w:t xml:space="preserve"> </w:t>
      </w:r>
    </w:p>
    <w:p w14:paraId="593EE94F" w14:textId="385F1995" w:rsidR="00DF019E" w:rsidRDefault="00DF019E" w:rsidP="00DF019E">
      <w:proofErr w:type="spellStart"/>
      <w:r>
        <w:t>Mentat</w:t>
      </w:r>
      <w:proofErr w:type="spellEnd"/>
      <w:r>
        <w:t>のモデル・ナビゲーターは、モデルの内容を簡単に調査するためのオプションを提供します。これにより、ユーザーはコンテンツを素早く表示し、モデルの完全性を判断することができます。モデル・ナビゲーターは、モデルをツリー状に表示し、特定のエンティティ・タイプごとに関連するメニューに素早くアクセスできます。</w:t>
      </w:r>
    </w:p>
    <w:p w14:paraId="33654CC9" w14:textId="77777777" w:rsidR="008F45BF" w:rsidRDefault="008F45BF" w:rsidP="00DF019E">
      <w:pPr>
        <w:rPr>
          <w:rFonts w:hint="eastAsia"/>
        </w:rPr>
      </w:pPr>
    </w:p>
    <w:p w14:paraId="5D89686B" w14:textId="3EBDE3B8" w:rsidR="00DF019E" w:rsidRDefault="00DF019E" w:rsidP="00DF019E">
      <w:r>
        <w:rPr>
          <w:rFonts w:hint="eastAsia"/>
        </w:rPr>
        <w:t>メイン・メニューからアクセスできるすべてのメニューは、モデル・ナビゲーターからもアクセスできます。メインメニューを表示する必要はありませんが、場合によっては（特に「ジオメトリとメッシュ」や「結果」タブを操作する際に）メインメニューからメニューにアクセスした方が簡単な場合もあります。メインメニューパネルを非表示にする方法については、「メインメニューパネル」の項を参照してください。</w:t>
      </w:r>
    </w:p>
    <w:p w14:paraId="15D5D466" w14:textId="77777777" w:rsidR="008F45BF" w:rsidRDefault="008F45BF" w:rsidP="00DF019E">
      <w:pPr>
        <w:rPr>
          <w:rFonts w:hint="eastAsia"/>
        </w:rPr>
      </w:pPr>
    </w:p>
    <w:p w14:paraId="7B77C036" w14:textId="2CB8EDEC" w:rsidR="00DF019E" w:rsidRDefault="00DF019E" w:rsidP="00DF019E">
      <w:r>
        <w:t>Thermal/Structural Analysis of Cylinder Head Joint with Quadratic Contactに掲載されているのと同じモデルを使ってモデルナビゲーターを説明しています。この画像はダイアログパネルを隠して作成されています。</w:t>
      </w:r>
    </w:p>
    <w:p w14:paraId="4D8C4077" w14:textId="77777777" w:rsidR="008F45BF" w:rsidRDefault="008F45BF" w:rsidP="00DF019E">
      <w:pPr>
        <w:rPr>
          <w:rFonts w:hint="eastAsia"/>
        </w:rPr>
      </w:pPr>
    </w:p>
    <w:p w14:paraId="3C15D4AC" w14:textId="77777777" w:rsidR="00DF019E" w:rsidRDefault="00DF019E" w:rsidP="00DF019E">
      <w:r>
        <w:rPr>
          <w:rFonts w:hint="eastAsia"/>
        </w:rPr>
        <w:t>この例のプロシージャファイルを実行すると、以下のようなモデルが得られます。有限要素がソリッドモードで表示され、接触体が特定されています。モデルナビゲーターは（デフォルトの）モデルビューで表示されます。</w:t>
      </w:r>
    </w:p>
    <w:p w14:paraId="2C8CAA78" w14:textId="4C54072B" w:rsidR="00DF019E" w:rsidRDefault="008F45BF" w:rsidP="00DF019E">
      <w:r>
        <w:rPr>
          <w:noProof/>
        </w:rPr>
        <w:lastRenderedPageBreak/>
        <w:drawing>
          <wp:inline distT="0" distB="0" distL="0" distR="0" wp14:anchorId="4EA3D3FD" wp14:editId="7E641BDA">
            <wp:extent cx="5400040" cy="4092575"/>
            <wp:effectExtent l="0" t="0" r="0" b="3175"/>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400040" cy="4092575"/>
                    </a:xfrm>
                    <a:prstGeom prst="rect">
                      <a:avLst/>
                    </a:prstGeom>
                  </pic:spPr>
                </pic:pic>
              </a:graphicData>
            </a:graphic>
          </wp:inline>
        </w:drawing>
      </w:r>
    </w:p>
    <w:p w14:paraId="2B748B39" w14:textId="27EB937A" w:rsidR="00DF019E" w:rsidRDefault="00DF019E" w:rsidP="00DF019E">
      <w:r>
        <w:rPr>
          <w:rFonts w:hint="eastAsia"/>
        </w:rPr>
        <w:t>図</w:t>
      </w:r>
      <w:r>
        <w:t xml:space="preserve"> 17: モデル・ナビゲーターを表示する </w:t>
      </w:r>
      <w:proofErr w:type="spellStart"/>
      <w:r>
        <w:t>Mentat</w:t>
      </w:r>
      <w:proofErr w:type="spellEnd"/>
      <w:r>
        <w:t xml:space="preserve"> </w:t>
      </w:r>
    </w:p>
    <w:p w14:paraId="13857588" w14:textId="77777777" w:rsidR="008F45BF" w:rsidRDefault="008F45BF" w:rsidP="00DF019E"/>
    <w:p w14:paraId="310DC414" w14:textId="77777777" w:rsidR="00DF019E" w:rsidRDefault="00DF019E" w:rsidP="00DF019E">
      <w:r>
        <w:rPr>
          <w:rFonts w:hint="eastAsia"/>
        </w:rPr>
        <w:t>ナビゲーターの上部には、モデルの名前が表示されています。続いて、上から下に向かって、ジオメトリとメッシュのデータから始まるモデルのエントリが表示されます。</w:t>
      </w:r>
    </w:p>
    <w:p w14:paraId="7827F9D8" w14:textId="43111ACE" w:rsidR="00DF019E" w:rsidRDefault="00DF019E" w:rsidP="00DF019E">
      <w:r>
        <w:rPr>
          <w:rFonts w:hint="eastAsia"/>
        </w:rPr>
        <w:t>モデルブラウザの各フォルダを展開したり折りたたんだりするには、いくつかのオプションがあります。</w:t>
      </w:r>
    </w:p>
    <w:p w14:paraId="023E2C2D" w14:textId="77777777" w:rsidR="008F45BF" w:rsidRDefault="008F45BF" w:rsidP="00DF019E">
      <w:pPr>
        <w:rPr>
          <w:rFonts w:hint="eastAsia"/>
        </w:rPr>
      </w:pPr>
    </w:p>
    <w:p w14:paraId="30A8D7B8" w14:textId="2DCF2F14" w:rsidR="00DF019E" w:rsidRDefault="008F45BF" w:rsidP="008F45BF">
      <w:pPr>
        <w:ind w:leftChars="100" w:left="420" w:hangingChars="100" w:hanging="210"/>
      </w:pPr>
      <w:r>
        <w:rPr>
          <w:rFonts w:hint="eastAsia"/>
        </w:rPr>
        <w:t>・</w:t>
      </w:r>
      <w:r w:rsidR="00DF019E">
        <w:rPr>
          <w:rFonts w:hint="eastAsia"/>
        </w:rPr>
        <w:t>モデルナビゲーターの一番上の項目（モデル名）、トップバー（モデルタブとリストタブが表示されている）、またはモデルナビゲーターのフリーエリアの最後のエントリーの下にカーソルを置いた状態で</w:t>
      </w:r>
      <w:r w:rsidR="00DF019E">
        <w:t>RMBメニューを開き、「すべてのフォルダーを展開」または「すべてのフォルダーを折りたたみ」を選択します。</w:t>
      </w:r>
    </w:p>
    <w:p w14:paraId="5868783F" w14:textId="2B95F18C" w:rsidR="00DF019E" w:rsidRDefault="008F45BF" w:rsidP="008F45BF">
      <w:pPr>
        <w:ind w:leftChars="100" w:left="420" w:hangingChars="100" w:hanging="210"/>
      </w:pPr>
      <w:r>
        <w:rPr>
          <w:rFonts w:hint="eastAsia"/>
        </w:rPr>
        <w:t>・</w:t>
      </w:r>
      <w:r w:rsidR="00DF019E">
        <w:rPr>
          <w:rFonts w:hint="eastAsia"/>
        </w:rPr>
        <w:t>フォルダにカーソルを置いた状態で</w:t>
      </w:r>
      <w:r w:rsidR="00DF019E">
        <w:t>RMBメニューを開き、[フォルダの展開]を選択する。</w:t>
      </w:r>
    </w:p>
    <w:p w14:paraId="3AD9F0E3" w14:textId="6BDDEB40" w:rsidR="00DF019E" w:rsidRDefault="008F45BF" w:rsidP="008F45BF">
      <w:pPr>
        <w:ind w:firstLineChars="100" w:firstLine="210"/>
      </w:pPr>
      <w:r>
        <w:rPr>
          <w:rFonts w:hint="eastAsia"/>
        </w:rPr>
        <w:t>・</w:t>
      </w:r>
      <w:r w:rsidR="00DF019E">
        <w:rPr>
          <w:rFonts w:hint="eastAsia"/>
        </w:rPr>
        <w:t>アイコンをクリックして、個々のフォルダーを展開／折りたたむ。</w:t>
      </w:r>
    </w:p>
    <w:p w14:paraId="3B96F315" w14:textId="77777777" w:rsidR="008F45BF" w:rsidRPr="008F45BF" w:rsidRDefault="008F45BF" w:rsidP="008F45BF">
      <w:pPr>
        <w:ind w:firstLineChars="100" w:firstLine="210"/>
        <w:rPr>
          <w:rFonts w:hint="eastAsia"/>
        </w:rPr>
      </w:pPr>
    </w:p>
    <w:p w14:paraId="1C0D1040" w14:textId="1250ADB5" w:rsidR="00DF019E" w:rsidRDefault="00DF019E" w:rsidP="00DF019E">
      <w:r>
        <w:rPr>
          <w:rFonts w:hint="eastAsia"/>
        </w:rPr>
        <w:t>下図は、各オプションの効果を示しています。左側ではすべてのフォルダが拡張され、右側では「マテリアル」フォルダのみが拡張されています。</w:t>
      </w:r>
    </w:p>
    <w:p w14:paraId="3C24A4F6" w14:textId="549B2916" w:rsidR="008F45BF" w:rsidRDefault="008F45BF" w:rsidP="00DF019E">
      <w:r>
        <w:rPr>
          <w:noProof/>
        </w:rPr>
        <w:lastRenderedPageBreak/>
        <w:drawing>
          <wp:inline distT="0" distB="0" distL="0" distR="0" wp14:anchorId="5F84159F" wp14:editId="3315FEBB">
            <wp:extent cx="5400040" cy="4921250"/>
            <wp:effectExtent l="0" t="0" r="0" b="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400040" cy="4921250"/>
                    </a:xfrm>
                    <a:prstGeom prst="rect">
                      <a:avLst/>
                    </a:prstGeom>
                  </pic:spPr>
                </pic:pic>
              </a:graphicData>
            </a:graphic>
          </wp:inline>
        </w:drawing>
      </w:r>
    </w:p>
    <w:p w14:paraId="3C352F8E" w14:textId="067054A0" w:rsidR="00DF019E" w:rsidRDefault="00DF019E" w:rsidP="00DF019E">
      <w:r>
        <w:rPr>
          <w:rFonts w:hint="eastAsia"/>
        </w:rPr>
        <w:t>図</w:t>
      </w:r>
      <w:r>
        <w:t xml:space="preserve"> 18: モデルナビゲータに展開されたツリーと部分的に展開されたツリーが表示される </w:t>
      </w:r>
    </w:p>
    <w:p w14:paraId="2203C090" w14:textId="77777777" w:rsidR="008F45BF" w:rsidRDefault="008F45BF" w:rsidP="00DF019E"/>
    <w:p w14:paraId="5F6E3F4A" w14:textId="5A015C3E" w:rsidR="00DF019E" w:rsidRDefault="00DF019E" w:rsidP="00DF019E">
      <w:r>
        <w:rPr>
          <w:rFonts w:hint="eastAsia"/>
        </w:rPr>
        <w:t>図</w:t>
      </w:r>
      <w:r>
        <w:t>17では、様々なコンタクトボディが確認できます。ナビゲーターの色は、識別のための凡例の色と一致していることに注意してください。ナビゲーターでは、ピッキングの使用が容易であることにも注目してほしい。各コンタクトボディの前にあるチェックボックスをクリックすると、そのボディの表示を簡単にオン・オフすることができます。</w:t>
      </w:r>
    </w:p>
    <w:p w14:paraId="013CAD10" w14:textId="77777777" w:rsidR="008F45BF" w:rsidRDefault="008F45BF" w:rsidP="00DF019E">
      <w:pPr>
        <w:rPr>
          <w:rFonts w:hint="eastAsia"/>
        </w:rPr>
      </w:pPr>
    </w:p>
    <w:p w14:paraId="237ED885" w14:textId="73F96C2E" w:rsidR="00DF019E" w:rsidRDefault="00DF019E" w:rsidP="00DF019E">
      <w:r>
        <w:t>RMBメニューは、メインメニューと同じ機能を持っています。</w:t>
      </w:r>
    </w:p>
    <w:p w14:paraId="42B817D9" w14:textId="77777777" w:rsidR="008F45BF" w:rsidRDefault="008F45BF" w:rsidP="00DF019E">
      <w:pPr>
        <w:rPr>
          <w:rFonts w:hint="eastAsia"/>
        </w:rPr>
      </w:pPr>
    </w:p>
    <w:p w14:paraId="5445299A" w14:textId="77777777" w:rsidR="00DF019E" w:rsidRDefault="00DF019E" w:rsidP="00DF019E">
      <w:r>
        <w:rPr>
          <w:rFonts w:hint="eastAsia"/>
        </w:rPr>
        <w:t>エンティティの上でマウスの左ボタン（</w:t>
      </w:r>
      <w:r>
        <w:t>LMB）をダブルクリックすると、そのエンティティを編集するための適切なメニューが表示されます。</w:t>
      </w:r>
    </w:p>
    <w:p w14:paraId="7C59D720" w14:textId="77777777" w:rsidR="00DF019E" w:rsidRDefault="00DF019E" w:rsidP="00DF019E">
      <w:r>
        <w:rPr>
          <w:rFonts w:hint="eastAsia"/>
        </w:rPr>
        <w:t>ダイナミックメニューを完全に非表示にした場合、モデルブラウザをドッキング解除することで、モニターの表示領域を有効に使うことができます。ダイナミックメニューや他のメ</w:t>
      </w:r>
      <w:r>
        <w:rPr>
          <w:rFonts w:hint="eastAsia"/>
        </w:rPr>
        <w:lastRenderedPageBreak/>
        <w:t>ニューを隠すことができます（メニューのタイトルバー（ポップアップメニューではない）やフルウィンドウの空きスペースで</w:t>
      </w:r>
      <w:r>
        <w:t>RMBを使用する）。</w:t>
      </w:r>
    </w:p>
    <w:p w14:paraId="1D9EF331" w14:textId="6026BC8C" w:rsidR="00DF019E" w:rsidRDefault="008F45BF" w:rsidP="00DF019E">
      <w:r>
        <w:rPr>
          <w:noProof/>
        </w:rPr>
        <w:drawing>
          <wp:inline distT="0" distB="0" distL="0" distR="0" wp14:anchorId="491C36CD" wp14:editId="5A6F3E8C">
            <wp:extent cx="1838325" cy="4448175"/>
            <wp:effectExtent l="0" t="0" r="9525" b="9525"/>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838325" cy="4448175"/>
                    </a:xfrm>
                    <a:prstGeom prst="rect">
                      <a:avLst/>
                    </a:prstGeom>
                  </pic:spPr>
                </pic:pic>
              </a:graphicData>
            </a:graphic>
          </wp:inline>
        </w:drawing>
      </w:r>
    </w:p>
    <w:p w14:paraId="75E46F59" w14:textId="01DA75A2" w:rsidR="00DF019E" w:rsidRDefault="00DF019E" w:rsidP="00DF019E">
      <w:r>
        <w:rPr>
          <w:rFonts w:hint="eastAsia"/>
        </w:rPr>
        <w:t>モデルナビゲータやその他のウィンドウは、モデルナビゲータの左バーにある</w:t>
      </w:r>
      <w:r>
        <w:t>LMBを使ってダブルクリックやドラッグすることでアンドックされます。このようにして、ユーザーが任意の位置に配置することができます。</w:t>
      </w:r>
    </w:p>
    <w:p w14:paraId="34DF7436" w14:textId="77777777" w:rsidR="008F45BF" w:rsidRDefault="008F45BF" w:rsidP="00DF019E">
      <w:pPr>
        <w:rPr>
          <w:rFonts w:hint="eastAsia"/>
        </w:rPr>
      </w:pPr>
    </w:p>
    <w:p w14:paraId="57908D49" w14:textId="77777777" w:rsidR="00DF019E" w:rsidRPr="008F45BF" w:rsidRDefault="00DF019E" w:rsidP="00DF019E">
      <w:pPr>
        <w:rPr>
          <w:sz w:val="22"/>
        </w:rPr>
      </w:pPr>
      <w:r w:rsidRPr="008F45BF">
        <w:rPr>
          <w:rFonts w:hint="eastAsia"/>
          <w:sz w:val="22"/>
        </w:rPr>
        <w:t>ドラッグ＆ドロップ</w:t>
      </w:r>
      <w:r w:rsidRPr="008F45BF">
        <w:rPr>
          <w:sz w:val="22"/>
        </w:rPr>
        <w:t xml:space="preserve"> </w:t>
      </w:r>
    </w:p>
    <w:p w14:paraId="16F2C8E3" w14:textId="1180A919" w:rsidR="008F45BF" w:rsidRDefault="00DF019E" w:rsidP="00DF019E">
      <w:pPr>
        <w:rPr>
          <w:rFonts w:hint="eastAsia"/>
        </w:rPr>
      </w:pPr>
      <w:r>
        <w:rPr>
          <w:rFonts w:hint="eastAsia"/>
        </w:rPr>
        <w:t>特定のアイテムをドラッグして、別のアイテムにドロップすることができます。アイテムを選択し（単一アイテムの場合は</w:t>
      </w:r>
      <w:r>
        <w:t>LMB、複数アイテムの場合は</w:t>
      </w:r>
      <w:proofErr w:type="spellStart"/>
      <w:r>
        <w:t>Ctrl+LMB</w:t>
      </w:r>
      <w:proofErr w:type="spellEnd"/>
      <w:r>
        <w:t>または</w:t>
      </w:r>
      <w:proofErr w:type="spellStart"/>
      <w:r>
        <w:t>Shift+LMB</w:t>
      </w:r>
      <w:proofErr w:type="spellEnd"/>
      <w:r>
        <w:t>を使用）、別のアイテムにドラッグしてドロップします。例えば、境界条件をロードケースにドラッグ＆ドロップします。ロードケースは特定のロードケースでも、フォルダでも構いません。フォルダの場合は、フォルダ内のすべてのアイテムに選択した境界条件が適用されます。</w:t>
      </w:r>
    </w:p>
    <w:p w14:paraId="0B0088DA" w14:textId="54115239" w:rsidR="008F45BF" w:rsidRPr="008F45BF" w:rsidRDefault="008F45BF" w:rsidP="00DF019E">
      <w:pPr>
        <w:rPr>
          <w:rFonts w:hint="eastAsia"/>
        </w:rPr>
      </w:pPr>
      <w:r>
        <w:rPr>
          <w:noProof/>
        </w:rPr>
        <w:lastRenderedPageBreak/>
        <w:drawing>
          <wp:inline distT="0" distB="0" distL="0" distR="0" wp14:anchorId="378C4A32" wp14:editId="1C0732D0">
            <wp:extent cx="3619500" cy="5219700"/>
            <wp:effectExtent l="0" t="0" r="0" b="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619500" cy="5219700"/>
                    </a:xfrm>
                    <a:prstGeom prst="rect">
                      <a:avLst/>
                    </a:prstGeom>
                  </pic:spPr>
                </pic:pic>
              </a:graphicData>
            </a:graphic>
          </wp:inline>
        </w:drawing>
      </w:r>
    </w:p>
    <w:p w14:paraId="39894A9D" w14:textId="77777777" w:rsidR="00DF019E" w:rsidRDefault="00DF019E" w:rsidP="00DF019E">
      <w:r>
        <w:rPr>
          <w:rFonts w:hint="eastAsia"/>
        </w:rPr>
        <w:t>図</w:t>
      </w:r>
      <w:r>
        <w:t xml:space="preserve"> 19: 選択した境界条件をドラッグして特定の荷重ケースにドロップする </w:t>
      </w:r>
    </w:p>
    <w:p w14:paraId="63004CD6" w14:textId="77777777" w:rsidR="00DF019E" w:rsidRDefault="00DF019E" w:rsidP="00DF019E">
      <w:r>
        <w:rPr>
          <w:rFonts w:ascii="Times New Roman" w:hAnsi="Times New Roman" w:cs="Times New Roman"/>
        </w:rPr>
        <w:t>￼</w:t>
      </w:r>
      <w:r>
        <w:t xml:space="preserve"> </w:t>
      </w:r>
    </w:p>
    <w:p w14:paraId="1D90ABD9" w14:textId="77777777" w:rsidR="00DF019E" w:rsidRDefault="00DF019E" w:rsidP="00DF019E">
      <w:r>
        <w:rPr>
          <w:rFonts w:hint="eastAsia"/>
        </w:rPr>
        <w:t>図</w:t>
      </w:r>
      <w:r>
        <w:t xml:space="preserve"> 20: 選択した境界条件をドラッグして </w:t>
      </w:r>
      <w:proofErr w:type="spellStart"/>
      <w:r>
        <w:t>Loadcases</w:t>
      </w:r>
      <w:proofErr w:type="spellEnd"/>
      <w:r>
        <w:t xml:space="preserve"> フォルダにドロップする </w:t>
      </w:r>
    </w:p>
    <w:p w14:paraId="5C6547E1" w14:textId="77777777" w:rsidR="008F45BF" w:rsidRDefault="008F45BF" w:rsidP="00DF019E"/>
    <w:p w14:paraId="521D7235" w14:textId="7DD12AD6" w:rsidR="00DF019E" w:rsidRDefault="00DF019E" w:rsidP="00DF019E">
      <w:r>
        <w:rPr>
          <w:rFonts w:hint="eastAsia"/>
        </w:rPr>
        <w:t>ドラッグ＆ドロップは以下の場合に対応しています。</w:t>
      </w:r>
    </w:p>
    <w:p w14:paraId="4EB334F1" w14:textId="1F41AF7F" w:rsidR="00DF019E" w:rsidRDefault="008F45BF" w:rsidP="008F45BF">
      <w:pPr>
        <w:ind w:firstLineChars="100" w:firstLine="210"/>
      </w:pPr>
      <w:r>
        <w:rPr>
          <w:rFonts w:hint="eastAsia"/>
        </w:rPr>
        <w:t>・</w:t>
      </w:r>
      <w:r w:rsidR="00DF019E">
        <w:rPr>
          <w:rFonts w:hint="eastAsia"/>
        </w:rPr>
        <w:t>境界条件</w:t>
      </w:r>
      <w:r w:rsidR="00DF019E">
        <w:t xml:space="preserve">] </w:t>
      </w:r>
      <w:r w:rsidR="00DF019E">
        <w:rPr>
          <w:rFonts w:ascii="ＭＳ 明朝" w:eastAsia="ＭＳ 明朝" w:hAnsi="ＭＳ 明朝" w:cs="ＭＳ 明朝" w:hint="eastAsia"/>
        </w:rPr>
        <w:t>➞</w:t>
      </w:r>
      <w:r w:rsidR="00DF019E">
        <w:t xml:space="preserve"> [荷重ケース </w:t>
      </w:r>
    </w:p>
    <w:p w14:paraId="4C02EBA6" w14:textId="03E731B3" w:rsidR="00DF019E" w:rsidRDefault="008F45BF" w:rsidP="008F45BF">
      <w:pPr>
        <w:ind w:firstLineChars="100" w:firstLine="210"/>
      </w:pPr>
      <w:r>
        <w:rPr>
          <w:rFonts w:hint="eastAsia"/>
        </w:rPr>
        <w:t>・</w:t>
      </w:r>
      <w:r w:rsidR="00DF019E">
        <w:rPr>
          <w:rFonts w:hint="eastAsia"/>
        </w:rPr>
        <w:t>境界条件」</w:t>
      </w:r>
      <w:r w:rsidR="00DF019E">
        <w:rPr>
          <w:rFonts w:ascii="ＭＳ 明朝" w:eastAsia="ＭＳ 明朝" w:hAnsi="ＭＳ 明朝" w:cs="ＭＳ 明朝" w:hint="eastAsia"/>
        </w:rPr>
        <w:t>➞</w:t>
      </w:r>
      <w:r w:rsidR="00DF019E">
        <w:t xml:space="preserve">「ジョブ </w:t>
      </w:r>
    </w:p>
    <w:p w14:paraId="271720F0" w14:textId="1A5850E9" w:rsidR="00DF019E" w:rsidRDefault="008F45BF" w:rsidP="008F45BF">
      <w:pPr>
        <w:ind w:firstLineChars="100" w:firstLine="210"/>
      </w:pPr>
      <w:r>
        <w:rPr>
          <w:rFonts w:hint="eastAsia"/>
        </w:rPr>
        <w:t>・</w:t>
      </w:r>
      <w:r w:rsidR="00DF019E">
        <w:rPr>
          <w:rFonts w:hint="eastAsia"/>
        </w:rPr>
        <w:t>初期条件」</w:t>
      </w:r>
      <w:r w:rsidR="00DF019E">
        <w:rPr>
          <w:rFonts w:ascii="ＭＳ 明朝" w:eastAsia="ＭＳ 明朝" w:hAnsi="ＭＳ 明朝" w:cs="ＭＳ 明朝" w:hint="eastAsia"/>
        </w:rPr>
        <w:t>➞</w:t>
      </w:r>
      <w:r w:rsidR="00DF019E">
        <w:t xml:space="preserve">「ジョブ </w:t>
      </w:r>
    </w:p>
    <w:p w14:paraId="3D5764AA" w14:textId="64291CD3" w:rsidR="00DF019E" w:rsidRDefault="008F45BF" w:rsidP="008F45BF">
      <w:pPr>
        <w:ind w:firstLineChars="100" w:firstLine="210"/>
      </w:pPr>
      <w:r>
        <w:rPr>
          <w:rFonts w:hint="eastAsia"/>
        </w:rPr>
        <w:t>・</w:t>
      </w:r>
      <w:r w:rsidR="00DF019E">
        <w:rPr>
          <w:rFonts w:hint="eastAsia"/>
        </w:rPr>
        <w:t>コンタクトテーブル</w:t>
      </w:r>
      <w:r w:rsidR="00DF019E">
        <w:rPr>
          <w:rFonts w:ascii="ＭＳ 明朝" w:eastAsia="ＭＳ 明朝" w:hAnsi="ＭＳ 明朝" w:cs="ＭＳ 明朝" w:hint="eastAsia"/>
        </w:rPr>
        <w:t>➞</w:t>
      </w:r>
      <w:r w:rsidR="00DF019E">
        <w:t xml:space="preserve">ロードケース </w:t>
      </w:r>
    </w:p>
    <w:p w14:paraId="5CBDA08D" w14:textId="641E6F0E" w:rsidR="00DF019E" w:rsidRDefault="008F45BF" w:rsidP="008F45BF">
      <w:pPr>
        <w:ind w:firstLineChars="100" w:firstLine="210"/>
      </w:pPr>
      <w:r>
        <w:rPr>
          <w:rFonts w:hint="eastAsia"/>
        </w:rPr>
        <w:t>・</w:t>
      </w:r>
      <w:r w:rsidR="00DF019E">
        <w:rPr>
          <w:rFonts w:hint="eastAsia"/>
        </w:rPr>
        <w:t>コンタクトテーブル</w:t>
      </w:r>
      <w:r w:rsidR="00DF019E">
        <w:rPr>
          <w:rFonts w:ascii="ＭＳ 明朝" w:eastAsia="ＭＳ 明朝" w:hAnsi="ＭＳ 明朝" w:cs="ＭＳ 明朝" w:hint="eastAsia"/>
        </w:rPr>
        <w:t>➞</w:t>
      </w:r>
      <w:r w:rsidR="00DF019E">
        <w:t xml:space="preserve">ジョブ </w:t>
      </w:r>
    </w:p>
    <w:p w14:paraId="71C53668" w14:textId="397ABDB1" w:rsidR="00DF019E" w:rsidRDefault="008F45BF" w:rsidP="008F45BF">
      <w:pPr>
        <w:ind w:firstLineChars="100" w:firstLine="210"/>
      </w:pPr>
      <w:r>
        <w:rPr>
          <w:rFonts w:hint="eastAsia"/>
        </w:rPr>
        <w:t>・</w:t>
      </w:r>
      <w:r w:rsidR="00DF019E">
        <w:rPr>
          <w:rFonts w:hint="eastAsia"/>
        </w:rPr>
        <w:t>ロードケース</w:t>
      </w:r>
      <w:r w:rsidR="00DF019E">
        <w:rPr>
          <w:rFonts w:ascii="ＭＳ 明朝" w:eastAsia="ＭＳ 明朝" w:hAnsi="ＭＳ 明朝" w:cs="ＭＳ 明朝" w:hint="eastAsia"/>
        </w:rPr>
        <w:t>➞</w:t>
      </w:r>
      <w:r w:rsidR="00DF019E">
        <w:t xml:space="preserve">ジョブ </w:t>
      </w:r>
    </w:p>
    <w:p w14:paraId="35C53748" w14:textId="6AB13EF6" w:rsidR="00DF019E" w:rsidRDefault="008F45BF" w:rsidP="008F45BF">
      <w:pPr>
        <w:ind w:firstLineChars="100" w:firstLine="210"/>
      </w:pPr>
      <w:r>
        <w:rPr>
          <w:rFonts w:hint="eastAsia"/>
        </w:rPr>
        <w:t>・</w:t>
      </w:r>
      <w:r w:rsidR="00DF019E">
        <w:rPr>
          <w:rFonts w:hint="eastAsia"/>
        </w:rPr>
        <w:t>メッシュアダプティブ</w:t>
      </w:r>
      <w:r w:rsidR="00DF019E">
        <w:rPr>
          <w:rFonts w:ascii="ＭＳ 明朝" w:eastAsia="ＭＳ 明朝" w:hAnsi="ＭＳ 明朝" w:cs="ＭＳ 明朝" w:hint="eastAsia"/>
        </w:rPr>
        <w:t>➞</w:t>
      </w:r>
      <w:r w:rsidR="00DF019E">
        <w:t xml:space="preserve">ロードケース </w:t>
      </w:r>
    </w:p>
    <w:p w14:paraId="69E6969A" w14:textId="7A7F7728" w:rsidR="00DF019E" w:rsidRPr="00A50AF4" w:rsidRDefault="00DF019E" w:rsidP="00DF019E">
      <w:pPr>
        <w:rPr>
          <w:b/>
        </w:rPr>
      </w:pPr>
      <w:r w:rsidRPr="00A50AF4">
        <w:rPr>
          <w:rFonts w:hint="eastAsia"/>
          <w:b/>
          <w:sz w:val="28"/>
        </w:rPr>
        <w:lastRenderedPageBreak/>
        <w:t>はじめに</w:t>
      </w:r>
      <w:r w:rsidRPr="00A50AF4">
        <w:rPr>
          <w:b/>
        </w:rPr>
        <w:t xml:space="preserve"> </w:t>
      </w:r>
    </w:p>
    <w:p w14:paraId="1782D0D0" w14:textId="67761A42" w:rsidR="00A50AF4" w:rsidRPr="00A50AF4" w:rsidRDefault="00DF019E" w:rsidP="00DF019E">
      <w:pPr>
        <w:rPr>
          <w:rFonts w:hint="eastAsia"/>
          <w:sz w:val="24"/>
        </w:rPr>
      </w:pPr>
      <w:r w:rsidRPr="00A50AF4">
        <w:rPr>
          <w:rFonts w:hint="eastAsia"/>
          <w:sz w:val="24"/>
        </w:rPr>
        <w:t>手順ファイル</w:t>
      </w:r>
      <w:r w:rsidRPr="00A50AF4">
        <w:rPr>
          <w:sz w:val="24"/>
        </w:rPr>
        <w:t xml:space="preserve"> </w:t>
      </w:r>
    </w:p>
    <w:p w14:paraId="2C8495E5" w14:textId="77777777" w:rsidR="00A50AF4" w:rsidRDefault="00A50AF4" w:rsidP="00DF019E">
      <w:r>
        <w:rPr>
          <w:noProof/>
        </w:rPr>
        <w:drawing>
          <wp:inline distT="0" distB="0" distL="0" distR="0" wp14:anchorId="58925704" wp14:editId="01212B25">
            <wp:extent cx="2266950" cy="3676650"/>
            <wp:effectExtent l="0" t="0" r="0"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266950" cy="3676650"/>
                    </a:xfrm>
                    <a:prstGeom prst="rect">
                      <a:avLst/>
                    </a:prstGeom>
                  </pic:spPr>
                </pic:pic>
              </a:graphicData>
            </a:graphic>
          </wp:inline>
        </w:drawing>
      </w:r>
    </w:p>
    <w:p w14:paraId="22AF77DF" w14:textId="102A21B4" w:rsidR="00DF019E" w:rsidRDefault="00DF019E" w:rsidP="00DF019E">
      <w:r>
        <w:rPr>
          <w:rFonts w:hint="eastAsia"/>
        </w:rPr>
        <w:t>図</w:t>
      </w:r>
      <w:r>
        <w:t xml:space="preserve">21：プロシージャファイルメニュー </w:t>
      </w:r>
    </w:p>
    <w:p w14:paraId="3B5BA8AB" w14:textId="77777777" w:rsidR="00A50AF4" w:rsidRDefault="00A50AF4" w:rsidP="00DF019E"/>
    <w:p w14:paraId="40967C8E" w14:textId="23D6CC63" w:rsidR="00DF019E" w:rsidRDefault="00DF019E" w:rsidP="00DF019E">
      <w:r>
        <w:rPr>
          <w:rFonts w:hint="eastAsia"/>
        </w:rPr>
        <w:t>プロシージャファイルは、セッション中に発行されたすべてのコマンドを記録したもので、以下のような作業に役立ちます。</w:t>
      </w:r>
    </w:p>
    <w:p w14:paraId="026BB375" w14:textId="77777777" w:rsidR="00A50AF4" w:rsidRDefault="00A50AF4" w:rsidP="00DF019E">
      <w:pPr>
        <w:rPr>
          <w:rFonts w:hint="eastAsia"/>
        </w:rPr>
      </w:pPr>
    </w:p>
    <w:p w14:paraId="6835258E" w14:textId="1A6260F3" w:rsidR="00DF019E" w:rsidRDefault="00A50AF4" w:rsidP="00DF019E">
      <w:r>
        <w:rPr>
          <w:rFonts w:hint="eastAsia"/>
        </w:rPr>
        <w:t>・</w:t>
      </w:r>
      <w:r w:rsidR="00DF019E">
        <w:rPr>
          <w:rFonts w:hint="eastAsia"/>
        </w:rPr>
        <w:t>作業内容の保護</w:t>
      </w:r>
      <w:r w:rsidR="00DF019E">
        <w:t xml:space="preserve"> </w:t>
      </w:r>
    </w:p>
    <w:p w14:paraId="59EEADD9" w14:textId="1EFDE855" w:rsidR="00DF019E" w:rsidRDefault="00A50AF4" w:rsidP="00DF019E">
      <w:r>
        <w:rPr>
          <w:rFonts w:hint="eastAsia"/>
        </w:rPr>
        <w:t>・</w:t>
      </w:r>
      <w:r w:rsidR="00DF019E">
        <w:rPr>
          <w:rFonts w:hint="eastAsia"/>
        </w:rPr>
        <w:t>繰り返しの操作を行う</w:t>
      </w:r>
      <w:r w:rsidR="00DF019E">
        <w:t xml:space="preserve"> </w:t>
      </w:r>
    </w:p>
    <w:p w14:paraId="349041F0" w14:textId="7561BCB2" w:rsidR="00DF019E" w:rsidRDefault="00A50AF4" w:rsidP="00DF019E">
      <w:r>
        <w:rPr>
          <w:rFonts w:hint="eastAsia"/>
        </w:rPr>
        <w:t>・</w:t>
      </w:r>
      <w:r w:rsidR="00DF019E">
        <w:rPr>
          <w:rFonts w:hint="eastAsia"/>
        </w:rPr>
        <w:t>パラメトリック・デザインの実行</w:t>
      </w:r>
      <w:r w:rsidR="00DF019E">
        <w:t xml:space="preserve"> </w:t>
      </w:r>
    </w:p>
    <w:p w14:paraId="1D3E6171" w14:textId="74740686" w:rsidR="00DF019E" w:rsidRDefault="00A50AF4" w:rsidP="00DF019E">
      <w:r>
        <w:rPr>
          <w:rFonts w:hint="eastAsia"/>
        </w:rPr>
        <w:t>・</w:t>
      </w:r>
      <w:r w:rsidR="00DF019E">
        <w:rPr>
          <w:rFonts w:hint="eastAsia"/>
        </w:rPr>
        <w:t>作業のデモンストレーション</w:t>
      </w:r>
      <w:r w:rsidR="00DF019E">
        <w:t xml:space="preserve"> </w:t>
      </w:r>
    </w:p>
    <w:p w14:paraId="7D2CE9F0" w14:textId="56B51497" w:rsidR="00DF019E" w:rsidRDefault="00A50AF4" w:rsidP="00DF019E">
      <w:r>
        <w:rPr>
          <w:rFonts w:hint="eastAsia"/>
        </w:rPr>
        <w:t>・</w:t>
      </w:r>
      <w:r w:rsidR="00DF019E">
        <w:rPr>
          <w:rFonts w:hint="eastAsia"/>
        </w:rPr>
        <w:t>エラーの報告</w:t>
      </w:r>
      <w:r w:rsidR="00DF019E">
        <w:t xml:space="preserve"> </w:t>
      </w:r>
    </w:p>
    <w:p w14:paraId="3F179DBD" w14:textId="241C504F" w:rsidR="00DF019E" w:rsidRDefault="00DF019E" w:rsidP="00DF019E">
      <w:r>
        <w:rPr>
          <w:rFonts w:hint="eastAsia"/>
        </w:rPr>
        <w:t>プロシージャファイル機能には</w:t>
      </w:r>
      <w:r>
        <w:t>2つの動作モードがあります。</w:t>
      </w:r>
    </w:p>
    <w:p w14:paraId="6D41A5F0" w14:textId="77777777" w:rsidR="00A50AF4" w:rsidRDefault="00A50AF4" w:rsidP="00DF019E">
      <w:pPr>
        <w:rPr>
          <w:rFonts w:hint="eastAsia"/>
        </w:rPr>
      </w:pPr>
    </w:p>
    <w:p w14:paraId="080B37C0" w14:textId="4D9C8C2D" w:rsidR="00DF019E" w:rsidRDefault="00DF019E" w:rsidP="00A50AF4">
      <w:pPr>
        <w:pStyle w:val="a7"/>
        <w:numPr>
          <w:ilvl w:val="0"/>
          <w:numId w:val="1"/>
        </w:numPr>
        <w:ind w:leftChars="0"/>
      </w:pPr>
      <w:r>
        <w:rPr>
          <w:rFonts w:hint="eastAsia"/>
        </w:rPr>
        <w:t>記録モード：新しいプロシージャーファイルを作成するか、既存のプロシージャーファイルに追加します。</w:t>
      </w:r>
    </w:p>
    <w:p w14:paraId="31667D4B" w14:textId="6F4BD672" w:rsidR="00DF019E" w:rsidRDefault="00DF019E" w:rsidP="00A50AF4">
      <w:pPr>
        <w:pStyle w:val="a7"/>
        <w:numPr>
          <w:ilvl w:val="0"/>
          <w:numId w:val="1"/>
        </w:numPr>
        <w:ind w:leftChars="0"/>
      </w:pPr>
      <w:r>
        <w:rPr>
          <w:rFonts w:hint="eastAsia"/>
        </w:rPr>
        <w:lastRenderedPageBreak/>
        <w:t>再生モード：プロシージャーファイルの一部または全部を実行します。</w:t>
      </w:r>
    </w:p>
    <w:p w14:paraId="6BC5C594" w14:textId="77777777" w:rsidR="00A50AF4" w:rsidRDefault="00A50AF4" w:rsidP="00DF019E"/>
    <w:p w14:paraId="43E17718" w14:textId="5545A488" w:rsidR="00DF019E" w:rsidRDefault="00DF019E" w:rsidP="00DF019E">
      <w:r>
        <w:rPr>
          <w:rFonts w:hint="eastAsia"/>
        </w:rPr>
        <w:t>どちらのモードでも、メニューの変更をプロシージャファイルに反映させるかどうかを選択することができます。メニュー記録］オプションを有効にすると、プロシージャー・ファイルの作成中にメニューの変更がすべて記録されます。メニュー実行］オプションが有効で、メニューの変更が記録されたプロシージャーファイルを使用している場合は、プロシージャーファイルの再生中にメニューが変更されます。</w:t>
      </w:r>
      <w:r>
        <w:t>Create（作成）、Append（追加）、Load（読み込み）、Execute（実行）の各ボタンをクリックすると、ファイル・ブラウザが表示</w:t>
      </w:r>
      <w:r>
        <w:rPr>
          <w:rFonts w:hint="eastAsia"/>
        </w:rPr>
        <w:t>されます。</w:t>
      </w:r>
      <w:r>
        <w:t>Filterブロックには、現在のアプリケーションで使用されているファイルタイプのファイル拡張子が表示されます（ここでは.</w:t>
      </w:r>
      <w:proofErr w:type="spellStart"/>
      <w:r>
        <w:t>proc</w:t>
      </w:r>
      <w:proofErr w:type="spellEnd"/>
      <w:r>
        <w:t>の拡張子）。Files "ブロックで既存のファイルをクリックするか、"Selection "ブロックに新しいファイル名を入力し、"OK "をクリックします。</w:t>
      </w:r>
    </w:p>
    <w:p w14:paraId="3BA2AD2F" w14:textId="77777777" w:rsidR="00DF019E" w:rsidRDefault="00DF019E" w:rsidP="00DF019E">
      <w:r>
        <w:rPr>
          <w:rFonts w:hint="eastAsia"/>
        </w:rPr>
        <w:t>再生モードでは、「ロード」ボタンと「ステップ」モードを使って、プロシージャファイルを段階的に再生することができます。</w:t>
      </w:r>
      <w:r>
        <w:t>(</w:t>
      </w:r>
      <w:proofErr w:type="spellStart"/>
      <w:r>
        <w:t>Mentat</w:t>
      </w:r>
      <w:proofErr w:type="spellEnd"/>
      <w:r>
        <w:t xml:space="preserve"> Procedure Controlウィンドウは、画面の任意の位置に移動できます）。) Start/Continueボタンを押すと、Stopボタンが押されるまでプロシージャファイルの実行が開始されます。</w:t>
      </w:r>
    </w:p>
    <w:p w14:paraId="6ADAB944" w14:textId="77777777" w:rsidR="00DF019E" w:rsidRDefault="00DF019E" w:rsidP="00DF019E">
      <w:r>
        <w:rPr>
          <w:rFonts w:hint="eastAsia"/>
        </w:rPr>
        <w:t>このガイドのすべての例は、プロシージャファイルに基づいています。</w:t>
      </w:r>
      <w:proofErr w:type="spellStart"/>
      <w:r>
        <w:t>Mentat</w:t>
      </w:r>
      <w:proofErr w:type="spellEnd"/>
      <w:r>
        <w:t>の各種コマンドがガイドの中でどのように参照されているかについての簡単な概要は、「このガイドのコミュニケーション方法」をご覧ください。</w:t>
      </w:r>
    </w:p>
    <w:p w14:paraId="640253B2" w14:textId="77777777" w:rsidR="00DF019E" w:rsidRDefault="00DF019E" w:rsidP="00DF019E">
      <w:r>
        <w:rPr>
          <w:rFonts w:hint="eastAsia"/>
        </w:rPr>
        <w:t>以下のクリック手順でプロシージャ</w:t>
      </w:r>
      <w:r>
        <w:t xml:space="preserve"> ファイルを実行すると、これらのセッションを再生することができます。</w:t>
      </w:r>
    </w:p>
    <w:p w14:paraId="4851C661" w14:textId="77777777" w:rsidR="00DF019E" w:rsidRDefault="00DF019E" w:rsidP="00DF019E"/>
    <w:p w14:paraId="0434549A" w14:textId="77777777" w:rsidR="00DF019E" w:rsidRDefault="00DF019E" w:rsidP="00DF019E">
      <w:r>
        <w:rPr>
          <w:rFonts w:hint="eastAsia"/>
        </w:rPr>
        <w:t>ツール」</w:t>
      </w:r>
      <w:r>
        <w:rPr>
          <w:rFonts w:ascii="ＭＳ 明朝" w:eastAsia="ＭＳ 明朝" w:hAnsi="ＭＳ 明朝" w:cs="ＭＳ 明朝" w:hint="eastAsia"/>
        </w:rPr>
        <w:t>➞</w:t>
      </w:r>
      <w:r>
        <w:t>「プロシージャ」...</w:t>
      </w:r>
    </w:p>
    <w:p w14:paraId="669E57DB" w14:textId="77777777" w:rsidR="00DF019E" w:rsidRDefault="00DF019E" w:rsidP="00DF019E">
      <w:r>
        <w:rPr>
          <w:rFonts w:hint="eastAsia"/>
        </w:rPr>
        <w:t>ロード</w:t>
      </w:r>
    </w:p>
    <w:p w14:paraId="639D6A70" w14:textId="77777777" w:rsidR="00DF019E" w:rsidRDefault="00DF019E" w:rsidP="00DF019E">
      <w:r>
        <w:rPr>
          <w:rFonts w:hint="eastAsia"/>
        </w:rPr>
        <w:t>パス</w:t>
      </w:r>
      <w:r>
        <w:t>/ファイル名</w:t>
      </w:r>
    </w:p>
    <w:p w14:paraId="29092A86" w14:textId="77777777" w:rsidR="00DF019E" w:rsidRDefault="00DF019E" w:rsidP="00DF019E">
      <w:r>
        <w:rPr>
          <w:rFonts w:hint="eastAsia"/>
        </w:rPr>
        <w:t>開く</w:t>
      </w:r>
    </w:p>
    <w:p w14:paraId="5FB1165E" w14:textId="77777777" w:rsidR="00DF019E" w:rsidRDefault="00DF019E" w:rsidP="00DF019E">
      <w:r>
        <w:rPr>
          <w:rFonts w:hint="eastAsia"/>
        </w:rPr>
        <w:t>手順</w:t>
      </w:r>
    </w:p>
    <w:p w14:paraId="27B3FD20" w14:textId="77777777" w:rsidR="00DF019E" w:rsidRDefault="00DF019E" w:rsidP="00DF019E"/>
    <w:p w14:paraId="3F027A75" w14:textId="40F117DF" w:rsidR="00DF019E" w:rsidRDefault="00DF019E" w:rsidP="00DF019E">
      <w:r>
        <w:rPr>
          <w:rFonts w:hint="eastAsia"/>
        </w:rPr>
        <w:t>例題の</w:t>
      </w:r>
      <w:r>
        <w:t xml:space="preserve"> "Input Files "セクションにある</w:t>
      </w:r>
      <w:r w:rsidR="00A50AF4">
        <w:rPr>
          <w:noProof/>
        </w:rPr>
        <w:drawing>
          <wp:inline distT="0" distB="0" distL="0" distR="0" wp14:anchorId="1945A21D" wp14:editId="1F68EE8E">
            <wp:extent cx="209550" cy="190500"/>
            <wp:effectExtent l="0" t="0" r="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09550" cy="190500"/>
                    </a:xfrm>
                    <a:prstGeom prst="rect">
                      <a:avLst/>
                    </a:prstGeom>
                  </pic:spPr>
                </pic:pic>
              </a:graphicData>
            </a:graphic>
          </wp:inline>
        </w:drawing>
      </w:r>
      <w:r>
        <w:t>ボタンを押すと、プロシージャファイルがプロシージャメニューに自動的に開きます。</w:t>
      </w:r>
    </w:p>
    <w:p w14:paraId="131A94B8" w14:textId="77777777" w:rsidR="00A50AF4" w:rsidRDefault="00A50AF4" w:rsidP="00DF019E"/>
    <w:p w14:paraId="5D20BF6E" w14:textId="113AAD64" w:rsidR="00DF019E" w:rsidRDefault="00DF019E" w:rsidP="00DF019E">
      <w:r>
        <w:rPr>
          <w:rFonts w:hint="eastAsia"/>
        </w:rPr>
        <w:t>ボタンをクリックするときは、必ず「クリック」を使ってください。手順ファイルの再生を開始したら、手順ファイルに格納されている情報が実行されたときの変化を観察します。</w:t>
      </w:r>
      <w:r>
        <w:t>Start/Continueは、Stopボタンが押されるか、プロシージャファイル内に*</w:t>
      </w:r>
      <w:proofErr w:type="spellStart"/>
      <w:r>
        <w:t>stop_procedure</w:t>
      </w:r>
      <w:proofErr w:type="spellEnd"/>
      <w:r>
        <w:lastRenderedPageBreak/>
        <w:t>コマンドが存在するまで、自動的に継続します。残りの情報は、StepまたはStart/Continueのいずれかで続行します。</w:t>
      </w:r>
    </w:p>
    <w:p w14:paraId="4C5CD280" w14:textId="77777777" w:rsidR="00DF019E" w:rsidRDefault="00DF019E" w:rsidP="00DF019E">
      <w:r>
        <w:rPr>
          <w:rFonts w:hint="eastAsia"/>
        </w:rPr>
        <w:t>プログラムをより深く知るためには、プロシージャファイルに変更を加えたり、それを真似して結果を予測してみるのが良いでしょう。</w:t>
      </w:r>
    </w:p>
    <w:p w14:paraId="200455CA" w14:textId="77777777" w:rsidR="00DF019E" w:rsidRDefault="00DF019E" w:rsidP="00DF019E">
      <w:r>
        <w:rPr>
          <w:rFonts w:hint="eastAsia"/>
        </w:rPr>
        <w:t>上では、クリック・シーケンスの概念を紹介しました。クリック・シーケンスは、様々な例題やサンプル・セッションで頻繁に使用されます。</w:t>
      </w:r>
    </w:p>
    <w:p w14:paraId="3EE58E37" w14:textId="77777777" w:rsidR="00A50AF4" w:rsidRDefault="00A50AF4" w:rsidP="00DF019E"/>
    <w:p w14:paraId="615BDF54" w14:textId="2C1BBB1A" w:rsidR="00DF019E" w:rsidRPr="00A50AF4" w:rsidRDefault="00DF019E" w:rsidP="00DF019E">
      <w:pPr>
        <w:rPr>
          <w:b/>
        </w:rPr>
      </w:pPr>
      <w:r w:rsidRPr="00A50AF4">
        <w:rPr>
          <w:rFonts w:hint="eastAsia"/>
          <w:b/>
          <w:sz w:val="22"/>
        </w:rPr>
        <w:t>クリック・シーケンス</w:t>
      </w:r>
      <w:r w:rsidRPr="00A50AF4">
        <w:rPr>
          <w:b/>
        </w:rPr>
        <w:t xml:space="preserve"> </w:t>
      </w:r>
    </w:p>
    <w:p w14:paraId="1C937528" w14:textId="77777777" w:rsidR="00DF019E" w:rsidRDefault="00DF019E" w:rsidP="00DF019E">
      <w:r>
        <w:rPr>
          <w:rFonts w:hint="eastAsia"/>
        </w:rPr>
        <w:t>クリック・シーケンスとは、マウスのクリックとそれに対応するデータ入力のシーケンスを表す方法です。</w:t>
      </w:r>
    </w:p>
    <w:p w14:paraId="600238A0" w14:textId="77777777" w:rsidR="00DF019E" w:rsidRDefault="00DF019E" w:rsidP="00DF019E">
      <w:r>
        <w:rPr>
          <w:rFonts w:hint="eastAsia"/>
        </w:rPr>
        <w:t>クリックシーケンスは、メインメニューまたはメニューバーから始まり、目的のオプションにたどり着きます。</w:t>
      </w:r>
    </w:p>
    <w:p w14:paraId="50433BB3" w14:textId="77777777" w:rsidR="00DF019E" w:rsidRDefault="00DF019E" w:rsidP="00DF019E">
      <w:r>
        <w:rPr>
          <w:rFonts w:hint="eastAsia"/>
        </w:rPr>
        <w:t>インデントは、メニューの切り替えを示します。</w:t>
      </w:r>
    </w:p>
    <w:p w14:paraId="3E56193F" w14:textId="3FE3B04E" w:rsidR="00DF019E" w:rsidRDefault="00DF019E" w:rsidP="00DF019E">
      <w:r>
        <w:rPr>
          <w:rFonts w:hint="eastAsia"/>
        </w:rPr>
        <w:t>並んだオプションは、同じメニューから利用できることを示しています。</w:t>
      </w:r>
    </w:p>
    <w:p w14:paraId="1CEF6738" w14:textId="77777777" w:rsidR="00A50AF4" w:rsidRDefault="00A50AF4" w:rsidP="00DF019E">
      <w:pPr>
        <w:rPr>
          <w:rFonts w:hint="eastAsia"/>
        </w:rPr>
      </w:pPr>
    </w:p>
    <w:p w14:paraId="081349DA" w14:textId="77777777" w:rsidR="00DF019E" w:rsidRDefault="00DF019E" w:rsidP="00DF019E">
      <w:r>
        <w:rPr>
          <w:rFonts w:hint="eastAsia"/>
        </w:rPr>
        <w:t>アイコンは、「既存のすべて」のように、名前とアイコン画像で表示されます。</w:t>
      </w:r>
    </w:p>
    <w:p w14:paraId="6704DA01" w14:textId="77777777" w:rsidR="00DF019E" w:rsidRDefault="00DF019E" w:rsidP="00DF019E">
      <w:r>
        <w:rPr>
          <w:rFonts w:hint="eastAsia"/>
        </w:rPr>
        <w:t>どのボタンをクリックすればいいのか曖昧な場合は、ボタン名の前に、そのボタンが入っているパネルやフレームのタイトルが表示されます。例えば、「</w:t>
      </w:r>
      <w:r>
        <w:t>Elements: 例えば、「Elements: Add」がクリックする順番に表示されている場合、「Nodes」や「Curves」パネルの隣にある「Add」ボタンではなく、「Elements」パネルの隣にある「Add」ボタンをクリックするようになっています。</w:t>
      </w:r>
    </w:p>
    <w:p w14:paraId="402C3FD7" w14:textId="77777777" w:rsidR="00DF019E" w:rsidRDefault="00DF019E" w:rsidP="00DF019E">
      <w:r>
        <w:rPr>
          <w:rFonts w:hint="eastAsia"/>
        </w:rPr>
        <w:t>プログラムの初期状態では、可能な限りすべての設定のデフォルトが規定されています。これらの設定は、ほとんどの場合に適用可能であるため、選択されています。例えば、「</w:t>
      </w:r>
      <w:r>
        <w:t>Subdivide」の分割数の初期値は「2, 2, 2」に設定されています。プログラムの実行中に「Reset Program」ボタンをクリックすれば、いつでもこの初期状態に戻すことができます。メニューバーの［Tools］ボタンから以下の手順でクリックします。</w:t>
      </w:r>
    </w:p>
    <w:p w14:paraId="7C99EF06" w14:textId="77777777" w:rsidR="00DF019E" w:rsidRDefault="00DF019E" w:rsidP="00DF019E"/>
    <w:p w14:paraId="3873A3CE" w14:textId="77777777" w:rsidR="00DF019E" w:rsidRDefault="00DF019E" w:rsidP="00DF019E">
      <w:r>
        <w:rPr>
          <w:rFonts w:hint="eastAsia"/>
        </w:rPr>
        <w:t>ツール」</w:t>
      </w:r>
      <w:r>
        <w:rPr>
          <w:rFonts w:ascii="ＭＳ 明朝" w:eastAsia="ＭＳ 明朝" w:hAnsi="ＭＳ 明朝" w:cs="ＭＳ 明朝" w:hint="eastAsia"/>
        </w:rPr>
        <w:t>➞</w:t>
      </w:r>
      <w:r>
        <w:t>「プログラム設定」...</w:t>
      </w:r>
    </w:p>
    <w:p w14:paraId="475FDB98" w14:textId="77777777" w:rsidR="00DF019E" w:rsidRDefault="00DF019E" w:rsidP="00DF019E">
      <w:r>
        <w:rPr>
          <w:rFonts w:hint="eastAsia"/>
        </w:rPr>
        <w:t>プログラムのリセット</w:t>
      </w:r>
    </w:p>
    <w:p w14:paraId="4378342E" w14:textId="77777777" w:rsidR="00DF019E" w:rsidRDefault="00DF019E" w:rsidP="00DF019E"/>
    <w:p w14:paraId="75769A01" w14:textId="77777777" w:rsidR="00DF019E" w:rsidRDefault="00DF019E" w:rsidP="00DF019E">
      <w:r>
        <w:rPr>
          <w:rFonts w:hint="eastAsia"/>
        </w:rPr>
        <w:t>プロシージャファイルを作成すると、プロシージャが開始された時点から発行されたコマンドのみが記録されます。プロシージャファイルには、起動時のプログラムの状態や設定などの情報は含まれていません。</w:t>
      </w:r>
    </w:p>
    <w:p w14:paraId="61FF1BA3" w14:textId="77777777" w:rsidR="00DF019E" w:rsidRDefault="00DF019E" w:rsidP="00DF019E">
      <w:r>
        <w:rPr>
          <w:rFonts w:hint="eastAsia"/>
        </w:rPr>
        <w:t>以下の</w:t>
      </w:r>
      <w:r>
        <w:t>2つの例は、</w:t>
      </w:r>
      <w:proofErr w:type="spellStart"/>
      <w:r>
        <w:t>Mentat</w:t>
      </w:r>
      <w:proofErr w:type="spellEnd"/>
      <w:r>
        <w:t>の基本的な機能の使い方を紹介しています。この例では、プロ</w:t>
      </w:r>
      <w:r>
        <w:lastRenderedPageBreak/>
        <w:t>セス全体を通してステップ・バイ・ステップでガイドします。</w:t>
      </w:r>
    </w:p>
    <w:p w14:paraId="12D41F0C" w14:textId="0B2FBA60" w:rsidR="00DF019E" w:rsidRDefault="00A50AF4" w:rsidP="00DF019E">
      <w:r>
        <w:rPr>
          <w:rFonts w:hint="eastAsia"/>
          <w:noProof/>
        </w:rPr>
        <mc:AlternateContent>
          <mc:Choice Requires="wps">
            <w:drawing>
              <wp:anchor distT="0" distB="0" distL="114300" distR="114300" simplePos="0" relativeHeight="251675648" behindDoc="0" locked="0" layoutInCell="1" allowOverlap="1" wp14:anchorId="06A68E33" wp14:editId="65CA06DE">
                <wp:simplePos x="0" y="0"/>
                <wp:positionH relativeFrom="margin">
                  <wp:align>left</wp:align>
                </wp:positionH>
                <wp:positionV relativeFrom="paragraph">
                  <wp:posOffset>225425</wp:posOffset>
                </wp:positionV>
                <wp:extent cx="5457825" cy="2486025"/>
                <wp:effectExtent l="0" t="0" r="28575" b="28575"/>
                <wp:wrapNone/>
                <wp:docPr id="12" name="正方形/長方形 12"/>
                <wp:cNvGraphicFramePr/>
                <a:graphic xmlns:a="http://schemas.openxmlformats.org/drawingml/2006/main">
                  <a:graphicData uri="http://schemas.microsoft.com/office/word/2010/wordprocessingShape">
                    <wps:wsp>
                      <wps:cNvSpPr/>
                      <wps:spPr>
                        <a:xfrm>
                          <a:off x="0" y="0"/>
                          <a:ext cx="5457825" cy="2486025"/>
                        </a:xfrm>
                        <a:prstGeom prst="rect">
                          <a:avLst/>
                        </a:prstGeom>
                        <a:no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4F8EFF" id="正方形/長方形 12" o:spid="_x0000_s1026" style="position:absolute;left:0;text-align:left;margin-left:0;margin-top:17.75pt;width:429.75pt;height:195.75pt;z-index:2516756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" filled="f" strokeweight="1pt">
                <w10:wrap anchorx="margin"/>
              </v:rect>
            </w:pict>
          </mc:Fallback>
        </mc:AlternateContent>
      </w:r>
    </w:p>
    <w:p w14:paraId="6EB7D93C" w14:textId="2DEA28E6" w:rsidR="00DF019E" w:rsidRDefault="00DF019E" w:rsidP="00DF019E">
      <w:r>
        <w:rPr>
          <w:rFonts w:hint="eastAsia"/>
        </w:rPr>
        <w:t>総合サンプルセッション</w:t>
      </w:r>
      <w:r>
        <w:t xml:space="preserve"> </w:t>
      </w:r>
    </w:p>
    <w:p w14:paraId="1E15D6BF" w14:textId="77777777" w:rsidR="00DF019E" w:rsidRDefault="00DF019E" w:rsidP="00DF019E">
      <w:r>
        <w:rPr>
          <w:rFonts w:hint="eastAsia"/>
        </w:rPr>
        <w:t>顔面荷重</w:t>
      </w:r>
      <w:r>
        <w:t xml:space="preserve"> </w:t>
      </w:r>
    </w:p>
    <w:p w14:paraId="46DC3248" w14:textId="77777777" w:rsidR="00DF019E" w:rsidRDefault="00DF019E" w:rsidP="00DF019E">
      <w:r>
        <w:rPr>
          <w:rFonts w:hint="eastAsia"/>
        </w:rPr>
        <w:t>想定されるひずみ</w:t>
      </w:r>
      <w:r>
        <w:t xml:space="preserve"> </w:t>
      </w:r>
    </w:p>
    <w:p w14:paraId="0881C648" w14:textId="77777777" w:rsidR="00DF019E" w:rsidRDefault="00DF019E" w:rsidP="00DF019E">
      <w:r>
        <w:rPr>
          <w:rFonts w:hint="eastAsia"/>
        </w:rPr>
        <w:t>パスプロット</w:t>
      </w:r>
      <w:r>
        <w:t xml:space="preserve"> </w:t>
      </w:r>
    </w:p>
    <w:p w14:paraId="75A06EA0" w14:textId="77777777" w:rsidR="00DF019E" w:rsidRDefault="00DF019E" w:rsidP="00DF019E">
      <w:r>
        <w:rPr>
          <w:rFonts w:hint="eastAsia"/>
        </w:rPr>
        <w:t>構造</w:t>
      </w:r>
      <w:r>
        <w:t xml:space="preserve"> </w:t>
      </w:r>
    </w:p>
    <w:p w14:paraId="26C0F25A" w14:textId="7D7B32DC" w:rsidR="00DF019E" w:rsidRDefault="00A50AF4" w:rsidP="00DF019E">
      <w:pPr>
        <w:rPr>
          <w:rFonts w:ascii="Times New Roman" w:hAnsi="Times New Roman" w:cs="Times New Roman"/>
        </w:rPr>
      </w:pPr>
      <w:r>
        <w:rPr>
          <w:noProof/>
        </w:rPr>
        <w:drawing>
          <wp:inline distT="0" distB="0" distL="0" distR="0" wp14:anchorId="7A5B1190" wp14:editId="0EED1842">
            <wp:extent cx="5219700" cy="1238250"/>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1059" t="2830" r="2281" b="5188"/>
                    <a:stretch/>
                  </pic:blipFill>
                  <pic:spPr bwMode="auto">
                    <a:xfrm>
                      <a:off x="0" y="0"/>
                      <a:ext cx="5219700" cy="1238250"/>
                    </a:xfrm>
                    <a:prstGeom prst="rect">
                      <a:avLst/>
                    </a:prstGeom>
                    <a:ln>
                      <a:noFill/>
                    </a:ln>
                    <a:extLst>
                      <a:ext uri="{53640926-AAD7-44D8-BBD7-CCE9431645EC}">
                        <a14:shadowObscured xmlns:a14="http://schemas.microsoft.com/office/drawing/2010/main"/>
                      </a:ext>
                    </a:extLst>
                  </pic:spPr>
                </pic:pic>
              </a:graphicData>
            </a:graphic>
          </wp:inline>
        </w:drawing>
      </w:r>
    </w:p>
    <w:p w14:paraId="71CA6F5C" w14:textId="04E8555D" w:rsidR="00A50AF4" w:rsidRDefault="00A50AF4" w:rsidP="00DF019E">
      <w:pPr>
        <w:rPr>
          <w:rFonts w:ascii="Times New Roman" w:hAnsi="Times New Roman" w:cs="Times New Roman"/>
        </w:rPr>
      </w:pPr>
    </w:p>
    <w:p w14:paraId="6C2D4FDF" w14:textId="451117F9" w:rsidR="00A50AF4" w:rsidRDefault="00A50AF4" w:rsidP="00DF019E">
      <w:pPr>
        <w:rPr>
          <w:rFonts w:hint="eastAsia"/>
        </w:rPr>
      </w:pPr>
      <w:r>
        <w:rPr>
          <w:rFonts w:hint="eastAsia"/>
          <w:noProof/>
        </w:rPr>
        <mc:AlternateContent>
          <mc:Choice Requires="wps">
            <w:drawing>
              <wp:anchor distT="0" distB="0" distL="114300" distR="114300" simplePos="0" relativeHeight="251677696" behindDoc="0" locked="0" layoutInCell="1" allowOverlap="1" wp14:anchorId="3D7D44F8" wp14:editId="2E84BC39">
                <wp:simplePos x="0" y="0"/>
                <wp:positionH relativeFrom="margin">
                  <wp:align>left</wp:align>
                </wp:positionH>
                <wp:positionV relativeFrom="paragraph">
                  <wp:posOffset>206375</wp:posOffset>
                </wp:positionV>
                <wp:extent cx="5457825" cy="2638425"/>
                <wp:effectExtent l="0" t="0" r="28575" b="28575"/>
                <wp:wrapNone/>
                <wp:docPr id="13" name="正方形/長方形 13"/>
                <wp:cNvGraphicFramePr/>
                <a:graphic xmlns:a="http://schemas.openxmlformats.org/drawingml/2006/main">
                  <a:graphicData uri="http://schemas.microsoft.com/office/word/2010/wordprocessingShape">
                    <wps:wsp>
                      <wps:cNvSpPr/>
                      <wps:spPr>
                        <a:xfrm>
                          <a:off x="0" y="0"/>
                          <a:ext cx="5457825" cy="2638425"/>
                        </a:xfrm>
                        <a:prstGeom prst="rect">
                          <a:avLst/>
                        </a:prstGeom>
                        <a:no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64D159" id="正方形/長方形 13" o:spid="_x0000_s1026" style="position:absolute;left:0;text-align:left;margin-left:0;margin-top:16.25pt;width:429.75pt;height:207.75pt;z-index:2516776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" filled="f" strokeweight="1pt">
                <w10:wrap anchorx="margin"/>
              </v:rect>
            </w:pict>
          </mc:Fallback>
        </mc:AlternateContent>
      </w:r>
    </w:p>
    <w:p w14:paraId="531E34D8" w14:textId="6B12A356" w:rsidR="00DF019E" w:rsidRDefault="00DF019E" w:rsidP="00DF019E">
      <w:r>
        <w:rPr>
          <w:rFonts w:hint="eastAsia"/>
        </w:rPr>
        <w:t>簡単な例</w:t>
      </w:r>
      <w:r>
        <w:t xml:space="preserve"> </w:t>
      </w:r>
    </w:p>
    <w:p w14:paraId="48DE2D9E" w14:textId="77777777" w:rsidR="00DF019E" w:rsidRDefault="00DF019E" w:rsidP="00DF019E">
      <w:r>
        <w:rPr>
          <w:rFonts w:hint="eastAsia"/>
        </w:rPr>
        <w:t>平面応力</w:t>
      </w:r>
      <w:r>
        <w:t xml:space="preserve"> </w:t>
      </w:r>
    </w:p>
    <w:p w14:paraId="0E88D680" w14:textId="77777777" w:rsidR="00DF019E" w:rsidRDefault="00DF019E" w:rsidP="00DF019E">
      <w:r>
        <w:rPr>
          <w:rFonts w:hint="eastAsia"/>
        </w:rPr>
        <w:t>対称性</w:t>
      </w:r>
      <w:r>
        <w:t xml:space="preserve"> </w:t>
      </w:r>
    </w:p>
    <w:p w14:paraId="3299A6A5" w14:textId="77777777" w:rsidR="00DF019E" w:rsidRDefault="00DF019E" w:rsidP="00DF019E">
      <w:r>
        <w:rPr>
          <w:rFonts w:hint="eastAsia"/>
        </w:rPr>
        <w:t>変換</w:t>
      </w:r>
      <w:r>
        <w:t xml:space="preserve"> </w:t>
      </w:r>
    </w:p>
    <w:p w14:paraId="544E8B9F" w14:textId="6DC64461" w:rsidR="00DF019E" w:rsidRDefault="00DF019E" w:rsidP="00DF019E">
      <w:r>
        <w:rPr>
          <w:rFonts w:hint="eastAsia"/>
        </w:rPr>
        <w:t>パスプロット</w:t>
      </w:r>
    </w:p>
    <w:p w14:paraId="6A3A4169" w14:textId="0A1D160D" w:rsidR="00A50AF4" w:rsidRDefault="00A50AF4" w:rsidP="00DF019E">
      <w:pPr>
        <w:rPr>
          <w:rFonts w:hint="eastAsia"/>
        </w:rPr>
      </w:pPr>
      <w:r>
        <w:rPr>
          <w:noProof/>
        </w:rPr>
        <w:drawing>
          <wp:inline distT="0" distB="0" distL="0" distR="0" wp14:anchorId="18E3A9D2" wp14:editId="09D30A61">
            <wp:extent cx="5342890" cy="1272540"/>
            <wp:effectExtent l="0" t="0" r="0" b="381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1059" t="4979"/>
                    <a:stretch/>
                  </pic:blipFill>
                  <pic:spPr bwMode="auto">
                    <a:xfrm>
                      <a:off x="0" y="0"/>
                      <a:ext cx="5342890" cy="1272540"/>
                    </a:xfrm>
                    <a:prstGeom prst="rect">
                      <a:avLst/>
                    </a:prstGeom>
                    <a:ln>
                      <a:noFill/>
                    </a:ln>
                    <a:extLst>
                      <a:ext uri="{53640926-AAD7-44D8-BBD7-CCE9431645EC}">
                        <a14:shadowObscured xmlns:a14="http://schemas.microsoft.com/office/drawing/2010/main"/>
                      </a:ext>
                    </a:extLst>
                  </pic:spPr>
                </pic:pic>
              </a:graphicData>
            </a:graphic>
          </wp:inline>
        </w:drawing>
      </w:r>
    </w:p>
    <w:sectPr w:rsidR="00A50AF4">
      <w:footerReference w:type="default" r:id="rId44"/>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C5C24AC" w14:textId="77777777" w:rsidR="00A50AF4" w:rsidRDefault="00A50AF4" w:rsidP="00DF019E">
      <w:r>
        <w:separator/>
      </w:r>
    </w:p>
  </w:endnote>
  <w:endnote w:type="continuationSeparator" w:id="0">
    <w:p w14:paraId="5DBE1FAC" w14:textId="77777777" w:rsidR="00A50AF4" w:rsidRDefault="00A50AF4" w:rsidP="00DF01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31211807"/>
      <w:docPartObj>
        <w:docPartGallery w:val="Page Numbers (Bottom of Page)"/>
        <w:docPartUnique/>
      </w:docPartObj>
    </w:sdtPr>
    <w:sdtContent>
      <w:p w14:paraId="339DA53B" w14:textId="77777777" w:rsidR="00A50AF4" w:rsidRDefault="00A50AF4">
        <w:pPr>
          <w:pStyle w:val="a5"/>
          <w:jc w:val="center"/>
        </w:pPr>
      </w:p>
      <w:p w14:paraId="44B87CDF" w14:textId="4E91565D" w:rsidR="00A50AF4" w:rsidRDefault="00A50AF4">
        <w:pPr>
          <w:pStyle w:val="a5"/>
          <w:jc w:val="center"/>
        </w:pPr>
        <w:r>
          <w:fldChar w:fldCharType="begin"/>
        </w:r>
        <w:r>
          <w:instrText>PAGE   \* MERGEFORMAT</w:instrText>
        </w:r>
        <w:r>
          <w:fldChar w:fldCharType="separate"/>
        </w:r>
        <w:r w:rsidR="007520A0" w:rsidRPr="007520A0">
          <w:rPr>
            <w:noProof/>
            <w:lang w:val="ja-JP"/>
          </w:rPr>
          <w:t>12</w:t>
        </w:r>
        <w:r>
          <w:fldChar w:fldCharType="end"/>
        </w:r>
      </w:p>
    </w:sdtContent>
  </w:sdt>
  <w:p w14:paraId="020D5673" w14:textId="77777777" w:rsidR="00A50AF4" w:rsidRDefault="00A50AF4">
    <w:pPr>
      <w:pStyle w:val="a5"/>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D17A06C" w14:textId="77777777" w:rsidR="00A50AF4" w:rsidRDefault="00A50AF4" w:rsidP="00DF019E">
      <w:r>
        <w:separator/>
      </w:r>
    </w:p>
  </w:footnote>
  <w:footnote w:type="continuationSeparator" w:id="0">
    <w:p w14:paraId="783C1DDB" w14:textId="77777777" w:rsidR="00A50AF4" w:rsidRDefault="00A50AF4" w:rsidP="00DF019E">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8039B8"/>
    <w:multiLevelType w:val="hybridMultilevel"/>
    <w:tmpl w:val="E01C2F34"/>
    <w:lvl w:ilvl="0" w:tplc="5E1CB68E">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69344D59"/>
    <w:multiLevelType w:val="hybridMultilevel"/>
    <w:tmpl w:val="0176691A"/>
    <w:lvl w:ilvl="0" w:tplc="0EE2363C">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dirty"/>
  <w:defaultTabStop w:val="840"/>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64EB"/>
    <w:rsid w:val="00095161"/>
    <w:rsid w:val="000F066E"/>
    <w:rsid w:val="001710AD"/>
    <w:rsid w:val="001B2BD8"/>
    <w:rsid w:val="001E1ED9"/>
    <w:rsid w:val="00200330"/>
    <w:rsid w:val="00211284"/>
    <w:rsid w:val="0029472C"/>
    <w:rsid w:val="00312628"/>
    <w:rsid w:val="00527438"/>
    <w:rsid w:val="005303CF"/>
    <w:rsid w:val="0054324C"/>
    <w:rsid w:val="005844A2"/>
    <w:rsid w:val="005C2080"/>
    <w:rsid w:val="007520A0"/>
    <w:rsid w:val="00833DC6"/>
    <w:rsid w:val="008F45BF"/>
    <w:rsid w:val="008F7E3C"/>
    <w:rsid w:val="00A279ED"/>
    <w:rsid w:val="00A50AF4"/>
    <w:rsid w:val="00C640E0"/>
    <w:rsid w:val="00D079F6"/>
    <w:rsid w:val="00DF019E"/>
    <w:rsid w:val="00E80209"/>
    <w:rsid w:val="00E964EB"/>
    <w:rsid w:val="00EF721D"/>
    <w:rsid w:val="00F1379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365DA62D"/>
  <w15:chartTrackingRefBased/>
  <w15:docId w15:val="{07C125A8-846F-41BC-9E2A-A5E7777938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F019E"/>
    <w:pPr>
      <w:tabs>
        <w:tab w:val="center" w:pos="4252"/>
        <w:tab w:val="right" w:pos="8504"/>
      </w:tabs>
      <w:snapToGrid w:val="0"/>
    </w:pPr>
  </w:style>
  <w:style w:type="character" w:customStyle="1" w:styleId="a4">
    <w:name w:val="ヘッダー (文字)"/>
    <w:basedOn w:val="a0"/>
    <w:link w:val="a3"/>
    <w:uiPriority w:val="99"/>
    <w:rsid w:val="00DF019E"/>
  </w:style>
  <w:style w:type="paragraph" w:styleId="a5">
    <w:name w:val="footer"/>
    <w:basedOn w:val="a"/>
    <w:link w:val="a6"/>
    <w:uiPriority w:val="99"/>
    <w:unhideWhenUsed/>
    <w:rsid w:val="00DF019E"/>
    <w:pPr>
      <w:tabs>
        <w:tab w:val="center" w:pos="4252"/>
        <w:tab w:val="right" w:pos="8504"/>
      </w:tabs>
      <w:snapToGrid w:val="0"/>
    </w:pPr>
  </w:style>
  <w:style w:type="character" w:customStyle="1" w:styleId="a6">
    <w:name w:val="フッター (文字)"/>
    <w:basedOn w:val="a0"/>
    <w:link w:val="a5"/>
    <w:uiPriority w:val="99"/>
    <w:rsid w:val="00DF019E"/>
  </w:style>
  <w:style w:type="paragraph" w:styleId="a7">
    <w:name w:val="List Paragraph"/>
    <w:basedOn w:val="a"/>
    <w:uiPriority w:val="34"/>
    <w:qFormat/>
    <w:rsid w:val="00A50AF4"/>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theme" Target="theme/theme1.xml"/><Relationship Id="rId20" Type="http://schemas.openxmlformats.org/officeDocument/2006/relationships/image" Target="media/image14.png"/><Relationship Id="rId41" Type="http://schemas.openxmlformats.org/officeDocument/2006/relationships/image" Target="media/image35.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3571</TotalTime>
  <Pages>62</Pages>
  <Words>4896</Words>
  <Characters>27910</Characters>
  <Application>Microsoft Office Word</Application>
  <DocSecurity>0</DocSecurity>
  <Lines>232</Lines>
  <Paragraphs>65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32741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角田 晴輝</dc:creator>
  <cp:keywords/>
  <dc:description/>
  <cp:lastModifiedBy>kouzou01</cp:lastModifiedBy>
  <cp:revision>10</cp:revision>
  <dcterms:created xsi:type="dcterms:W3CDTF">2021-08-02T06:37:00Z</dcterms:created>
  <dcterms:modified xsi:type="dcterms:W3CDTF">2021-08-13T03:38:00Z</dcterms:modified>
</cp:coreProperties>
</file>